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2A78" w14:textId="69E0F83C" w:rsidR="00787496" w:rsidRPr="00F7467C" w:rsidRDefault="00E772DB" w:rsidP="00F7467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467C">
        <w:rPr>
          <w:rFonts w:ascii="Arial" w:hAnsi="Arial" w:cs="Arial"/>
          <w:b/>
          <w:bCs/>
          <w:sz w:val="28"/>
          <w:szCs w:val="28"/>
        </w:rPr>
        <w:t xml:space="preserve">Cenni storici sulla </w:t>
      </w:r>
      <w:r w:rsidR="00787496" w:rsidRPr="00F7467C">
        <w:rPr>
          <w:rFonts w:ascii="Arial" w:hAnsi="Arial" w:cs="Arial"/>
          <w:b/>
          <w:bCs/>
          <w:sz w:val="28"/>
          <w:szCs w:val="28"/>
        </w:rPr>
        <w:t xml:space="preserve">Forma </w:t>
      </w:r>
      <w:proofErr w:type="spellStart"/>
      <w:r w:rsidR="00787496" w:rsidRPr="00F7467C">
        <w:rPr>
          <w:rFonts w:ascii="Arial" w:hAnsi="Arial" w:cs="Arial"/>
          <w:b/>
          <w:bCs/>
          <w:sz w:val="28"/>
          <w:szCs w:val="28"/>
        </w:rPr>
        <w:t>Urbis</w:t>
      </w:r>
      <w:proofErr w:type="spellEnd"/>
      <w:r w:rsidRPr="00F7467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BA88B7" w14:textId="77777777" w:rsidR="00E772DB" w:rsidRPr="00F7467C" w:rsidRDefault="00E772DB" w:rsidP="00F7467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818924" w14:textId="77777777" w:rsidR="004A0823" w:rsidRPr="00F7467C" w:rsidRDefault="004A0823" w:rsidP="00F7467C">
      <w:pPr>
        <w:spacing w:after="0" w:line="240" w:lineRule="auto"/>
        <w:jc w:val="both"/>
        <w:rPr>
          <w:rStyle w:val="object"/>
          <w:rFonts w:ascii="Arial" w:hAnsi="Arial" w:cs="Arial"/>
          <w:color w:val="FF0000"/>
          <w:sz w:val="24"/>
          <w:szCs w:val="24"/>
        </w:rPr>
      </w:pPr>
      <w:r w:rsidRPr="00F7467C">
        <w:rPr>
          <w:rStyle w:val="object"/>
          <w:rFonts w:ascii="Arial" w:hAnsi="Arial" w:cs="Arial"/>
          <w:color w:val="FF0000"/>
          <w:sz w:val="24"/>
          <w:szCs w:val="24"/>
        </w:rPr>
        <w:t>.</w:t>
      </w:r>
    </w:p>
    <w:p w14:paraId="38C9C603" w14:textId="02530F89" w:rsidR="00F7467C" w:rsidRPr="00F7467C" w:rsidRDefault="00E6724B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F7467C" w:rsidRPr="00F7467C">
        <w:rPr>
          <w:rFonts w:ascii="Arial" w:hAnsi="Arial" w:cs="Arial"/>
          <w:sz w:val="24"/>
          <w:szCs w:val="24"/>
        </w:rPr>
        <w:t xml:space="preserve"> </w:t>
      </w:r>
      <w:r w:rsidR="00F7467C" w:rsidRPr="00F7467C">
        <w:rPr>
          <w:rFonts w:ascii="Arial" w:hAnsi="Arial" w:cs="Arial"/>
          <w:i/>
          <w:iCs/>
          <w:sz w:val="24"/>
          <w:szCs w:val="24"/>
        </w:rPr>
        <w:t xml:space="preserve">Forma </w:t>
      </w:r>
      <w:proofErr w:type="spellStart"/>
      <w:r w:rsidR="00F7467C" w:rsidRPr="00F7467C">
        <w:rPr>
          <w:rFonts w:ascii="Arial" w:hAnsi="Arial" w:cs="Arial"/>
          <w:i/>
          <w:iCs/>
          <w:sz w:val="24"/>
          <w:szCs w:val="24"/>
        </w:rPr>
        <w:t>Urbis</w:t>
      </w:r>
      <w:proofErr w:type="spellEnd"/>
      <w:r w:rsidR="00F7467C" w:rsidRPr="00F7467C">
        <w:rPr>
          <w:rFonts w:ascii="Arial" w:hAnsi="Arial" w:cs="Arial"/>
          <w:sz w:val="24"/>
          <w:szCs w:val="24"/>
        </w:rPr>
        <w:t xml:space="preserve"> severiana</w:t>
      </w:r>
      <w:r w:rsidR="00F7467C">
        <w:rPr>
          <w:rFonts w:ascii="Arial" w:hAnsi="Arial" w:cs="Arial"/>
          <w:sz w:val="24"/>
          <w:szCs w:val="24"/>
        </w:rPr>
        <w:t xml:space="preserve"> è </w:t>
      </w:r>
      <w:r w:rsidR="00F7467C" w:rsidRPr="00F7467C">
        <w:rPr>
          <w:rFonts w:ascii="Arial" w:hAnsi="Arial" w:cs="Arial"/>
          <w:sz w:val="24"/>
          <w:szCs w:val="24"/>
        </w:rPr>
        <w:t xml:space="preserve">stata realizzata tra il 203 e il 211 d.C.: vale a dire tra l'anno della costruzione del </w:t>
      </w:r>
      <w:proofErr w:type="spellStart"/>
      <w:r w:rsidR="00F7467C" w:rsidRPr="00F7467C">
        <w:rPr>
          <w:rFonts w:ascii="Arial" w:hAnsi="Arial" w:cs="Arial"/>
          <w:sz w:val="24"/>
          <w:szCs w:val="24"/>
        </w:rPr>
        <w:t>Septizodium</w:t>
      </w:r>
      <w:proofErr w:type="spellEnd"/>
      <w:r w:rsidR="00F7467C" w:rsidRPr="00F7467C">
        <w:rPr>
          <w:rFonts w:ascii="Arial" w:hAnsi="Arial" w:cs="Arial"/>
          <w:sz w:val="24"/>
          <w:szCs w:val="24"/>
        </w:rPr>
        <w:t xml:space="preserve"> – il ninfeo monumentale che troviamo rappresentato nella pianta – e quello della morte di Settimio Severo, che è menzionato su una delle lastre insieme al figlio maggiore, il futuro imperatore Caracalla.</w:t>
      </w:r>
    </w:p>
    <w:p w14:paraId="2FBE2580" w14:textId="41D4C21E" w:rsidR="00F7467C" w:rsidRPr="00F7467C" w:rsidRDefault="00F7467C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7467C">
        <w:rPr>
          <w:rFonts w:ascii="Arial" w:hAnsi="Arial" w:cs="Arial"/>
          <w:sz w:val="24"/>
          <w:szCs w:val="24"/>
        </w:rPr>
        <w:t xml:space="preserve">riginariamente </w:t>
      </w:r>
      <w:r>
        <w:rPr>
          <w:rFonts w:ascii="Arial" w:hAnsi="Arial" w:cs="Arial"/>
          <w:sz w:val="24"/>
          <w:szCs w:val="24"/>
        </w:rPr>
        <w:t xml:space="preserve">era </w:t>
      </w:r>
      <w:r w:rsidRPr="00F7467C">
        <w:rPr>
          <w:rFonts w:ascii="Arial" w:hAnsi="Arial" w:cs="Arial"/>
          <w:sz w:val="24"/>
          <w:szCs w:val="24"/>
        </w:rPr>
        <w:t>esposta sulla parete di un’aula nel Tempio della Pace, che fu in seguito inglobata dal complesso dei SS. Cosma e Damiano nell’area del Foro Romano. La parete su cui la pianta era affissa corrisponde all’odierna facciata della Basilica.</w:t>
      </w:r>
    </w:p>
    <w:p w14:paraId="2CB1731F" w14:textId="77777777" w:rsidR="00F7467C" w:rsidRPr="00F7467C" w:rsidRDefault="00F7467C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67C">
        <w:rPr>
          <w:rFonts w:ascii="Arial" w:hAnsi="Arial" w:cs="Arial"/>
          <w:sz w:val="24"/>
          <w:szCs w:val="24"/>
        </w:rPr>
        <w:t xml:space="preserve">Lo studio delle tracce presenti sulla parete ha consentito di ricostruire ingombro e dimensioni della Forma </w:t>
      </w:r>
      <w:proofErr w:type="spellStart"/>
      <w:r w:rsidRPr="00F7467C">
        <w:rPr>
          <w:rFonts w:ascii="Arial" w:hAnsi="Arial" w:cs="Arial"/>
          <w:sz w:val="24"/>
          <w:szCs w:val="24"/>
        </w:rPr>
        <w:t>Urbis</w:t>
      </w:r>
      <w:proofErr w:type="spellEnd"/>
      <w:r w:rsidRPr="00F7467C">
        <w:rPr>
          <w:rFonts w:ascii="Arial" w:hAnsi="Arial" w:cs="Arial"/>
          <w:sz w:val="24"/>
          <w:szCs w:val="24"/>
        </w:rPr>
        <w:t xml:space="preserve">: la pianta era incisa su 150 lastre di marmo applicate alla parete con perni di ferro ed occupava 18 x 13 m circa. </w:t>
      </w:r>
    </w:p>
    <w:p w14:paraId="2E9A3B03" w14:textId="38B3D840" w:rsidR="00F7467C" w:rsidRPr="00F7467C" w:rsidRDefault="00F7467C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v</w:t>
      </w:r>
      <w:r w:rsidRPr="00F7467C">
        <w:rPr>
          <w:rFonts w:ascii="Arial" w:hAnsi="Arial" w:cs="Arial"/>
          <w:sz w:val="24"/>
          <w:szCs w:val="24"/>
        </w:rPr>
        <w:t>enne realizzata quando le lastre erano già montate sulla parete.</w:t>
      </w:r>
    </w:p>
    <w:p w14:paraId="749C79F8" w14:textId="7BEA81B4" w:rsidR="00F7467C" w:rsidRDefault="00F7467C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67C">
        <w:rPr>
          <w:rFonts w:ascii="Arial" w:hAnsi="Arial" w:cs="Arial"/>
          <w:sz w:val="24"/>
          <w:szCs w:val="24"/>
        </w:rPr>
        <w:t>Fu ricavata da un grande rilevamento catastale della città, riprodotto in modo semplificato</w:t>
      </w:r>
      <w:r>
        <w:rPr>
          <w:rFonts w:ascii="Arial" w:hAnsi="Arial" w:cs="Arial"/>
          <w:sz w:val="24"/>
          <w:szCs w:val="24"/>
        </w:rPr>
        <w:t>, ed è</w:t>
      </w:r>
      <w:r w:rsidRPr="00F7467C">
        <w:rPr>
          <w:rFonts w:ascii="Arial" w:hAnsi="Arial" w:cs="Arial"/>
          <w:sz w:val="24"/>
          <w:szCs w:val="24"/>
        </w:rPr>
        <w:t xml:space="preserve"> orientata</w:t>
      </w:r>
      <w:r>
        <w:rPr>
          <w:rFonts w:ascii="Arial" w:hAnsi="Arial" w:cs="Arial"/>
          <w:sz w:val="24"/>
          <w:szCs w:val="24"/>
        </w:rPr>
        <w:t>,</w:t>
      </w:r>
      <w:r w:rsidRPr="00F7467C">
        <w:rPr>
          <w:rFonts w:ascii="Arial" w:hAnsi="Arial" w:cs="Arial"/>
          <w:sz w:val="24"/>
          <w:szCs w:val="24"/>
        </w:rPr>
        <w:t xml:space="preserve"> secondo l'uso romano</w:t>
      </w:r>
      <w:r>
        <w:rPr>
          <w:rFonts w:ascii="Arial" w:hAnsi="Arial" w:cs="Arial"/>
          <w:sz w:val="24"/>
          <w:szCs w:val="24"/>
        </w:rPr>
        <w:t>,</w:t>
      </w:r>
      <w:r w:rsidRPr="00F7467C">
        <w:rPr>
          <w:rFonts w:ascii="Arial" w:hAnsi="Arial" w:cs="Arial"/>
          <w:sz w:val="24"/>
          <w:szCs w:val="24"/>
        </w:rPr>
        <w:t xml:space="preserve"> con il Sud-Est in alto e non il Nord.</w:t>
      </w:r>
    </w:p>
    <w:p w14:paraId="4E3FCFFA" w14:textId="77777777" w:rsidR="00E209D3" w:rsidRDefault="005D0EAC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67C">
        <w:rPr>
          <w:rFonts w:ascii="Arial" w:hAnsi="Arial" w:cs="Arial"/>
          <w:sz w:val="24"/>
          <w:szCs w:val="24"/>
        </w:rPr>
        <w:t xml:space="preserve">Si tratta di uno dei più rari documenti giunto a noi dall’antichità, che restituisce un panorama unico del paesaggio urbano di Roma antica. </w:t>
      </w:r>
    </w:p>
    <w:p w14:paraId="0AB271B4" w14:textId="7813C40E" w:rsidR="00E209D3" w:rsidRDefault="005D0EAC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67C">
        <w:rPr>
          <w:rFonts w:ascii="Arial" w:hAnsi="Arial" w:cs="Arial"/>
          <w:sz w:val="24"/>
          <w:szCs w:val="24"/>
        </w:rPr>
        <w:t xml:space="preserve">Nella sua integrità, su di una superficie </w:t>
      </w:r>
      <w:r w:rsidR="00E209D3" w:rsidRPr="00F7467C">
        <w:rPr>
          <w:rFonts w:ascii="Arial" w:hAnsi="Arial" w:cs="Arial"/>
          <w:sz w:val="24"/>
          <w:szCs w:val="24"/>
        </w:rPr>
        <w:t>di quasi 235 mq erano rappresentati circa 13.550.000 mq di città antica attraverso una moltitudine di sottili incisioni</w:t>
      </w:r>
      <w:r w:rsidRPr="00F7467C">
        <w:rPr>
          <w:rFonts w:ascii="Arial" w:hAnsi="Arial" w:cs="Arial"/>
          <w:sz w:val="24"/>
          <w:szCs w:val="24"/>
        </w:rPr>
        <w:t xml:space="preserve"> che raffiguravano le planimetrie degli edifici di Roma, a una scala media di circa 1:240. </w:t>
      </w:r>
    </w:p>
    <w:p w14:paraId="01089011" w14:textId="09285E93" w:rsidR="004A0823" w:rsidRPr="00F7467C" w:rsidRDefault="005D0EAC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67C">
        <w:rPr>
          <w:rFonts w:ascii="Arial" w:hAnsi="Arial" w:cs="Arial"/>
          <w:sz w:val="24"/>
          <w:szCs w:val="24"/>
        </w:rPr>
        <w:t>Considerata la posizione, la difficile leggibilità e la generale assenza di dettagli, è probabile che la pianta marmorea avesse, più che una finalità pratica, una funzione di propaganda e di celebrazione del potere, fornendo all’osservatore una visione generale della città e dei suoi grandiosi monumenti, le cui sagome erano facilmente individuabili anche grazie all’uso del colore.</w:t>
      </w:r>
    </w:p>
    <w:p w14:paraId="6A886606" w14:textId="77777777" w:rsidR="00571D8D" w:rsidRPr="00502C7E" w:rsidRDefault="004A0823" w:rsidP="00E20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C7E">
        <w:rPr>
          <w:rFonts w:ascii="Arial" w:hAnsi="Arial" w:cs="Arial"/>
          <w:sz w:val="24"/>
          <w:szCs w:val="24"/>
        </w:rPr>
        <w:t>Dopo la scoperta nel 1562 e la lunga permanenza a Palazzo Farnese (1562-1741), molti frammenti andarono perduti e dispersi. Le lastre finirono in parte frantumate e usate come materiale da costruzione per i lavori farnesiani del Giardino sul Tevere</w:t>
      </w:r>
      <w:r w:rsidR="00E209D3" w:rsidRPr="00502C7E">
        <w:rPr>
          <w:rFonts w:ascii="Arial" w:hAnsi="Arial" w:cs="Arial"/>
          <w:sz w:val="24"/>
          <w:szCs w:val="24"/>
        </w:rPr>
        <w:t xml:space="preserve">. </w:t>
      </w:r>
    </w:p>
    <w:p w14:paraId="2872FDAC" w14:textId="3166ED26" w:rsidR="00E209D3" w:rsidRPr="00502C7E" w:rsidRDefault="00571D8D" w:rsidP="00E20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C7E">
        <w:rPr>
          <w:rFonts w:ascii="Arial" w:hAnsi="Arial" w:cs="Arial"/>
          <w:sz w:val="24"/>
          <w:szCs w:val="24"/>
        </w:rPr>
        <w:t xml:space="preserve">La pianta marmorea è entrata a far parte </w:t>
      </w:r>
      <w:r w:rsidR="00E209D3" w:rsidRPr="00502C7E">
        <w:rPr>
          <w:rFonts w:ascii="Arial" w:hAnsi="Arial" w:cs="Arial"/>
          <w:sz w:val="24"/>
          <w:szCs w:val="24"/>
        </w:rPr>
        <w:t xml:space="preserve">delle collezioni dei Musei Capitolini dal 1742. </w:t>
      </w:r>
    </w:p>
    <w:p w14:paraId="50BA2FAF" w14:textId="77777777" w:rsidR="00E209D3" w:rsidRPr="00502C7E" w:rsidRDefault="00E209D3" w:rsidP="00E20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C7E">
        <w:rPr>
          <w:rFonts w:ascii="Arial" w:hAnsi="Arial" w:cs="Arial"/>
          <w:sz w:val="24"/>
          <w:szCs w:val="24"/>
        </w:rPr>
        <w:t xml:space="preserve">Quello che rimane oggi è circa un decimo del totale della pianta. </w:t>
      </w:r>
    </w:p>
    <w:p w14:paraId="747AA099" w14:textId="2402EF15" w:rsidR="00E209D3" w:rsidRPr="00502C7E" w:rsidRDefault="00571D8D" w:rsidP="00E209D3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502C7E">
        <w:rPr>
          <w:rFonts w:ascii="Arial" w:hAnsi="Arial" w:cs="Arial"/>
          <w:sz w:val="24"/>
          <w:szCs w:val="24"/>
        </w:rPr>
        <w:t xml:space="preserve">Delle centinaia di frammenti, </w:t>
      </w:r>
      <w:r w:rsidR="00E209D3" w:rsidRPr="00502C7E">
        <w:rPr>
          <w:rFonts w:ascii="Arial" w:hAnsi="Arial" w:cs="Arial"/>
          <w:sz w:val="24"/>
          <w:szCs w:val="24"/>
        </w:rPr>
        <w:t>da piccole schegge a settori di lastra con interi quartie</w:t>
      </w:r>
      <w:r w:rsidR="00502C7E">
        <w:rPr>
          <w:rFonts w:ascii="Arial" w:hAnsi="Arial" w:cs="Arial"/>
          <w:sz w:val="24"/>
          <w:szCs w:val="24"/>
        </w:rPr>
        <w:t xml:space="preserve">ri, </w:t>
      </w:r>
      <w:r w:rsidRPr="00502C7E">
        <w:rPr>
          <w:rFonts w:ascii="Arial" w:hAnsi="Arial" w:cs="Arial"/>
          <w:sz w:val="24"/>
          <w:szCs w:val="24"/>
        </w:rPr>
        <w:t>solo circa 200 sono stati identificati e idealmente collocati sulla topografia moderna.</w:t>
      </w:r>
    </w:p>
    <w:p w14:paraId="6C3AC4DE" w14:textId="7B3EA748" w:rsidR="00E209D3" w:rsidRPr="00571D8D" w:rsidRDefault="00E209D3" w:rsidP="00F7467C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5273E3BB" w14:textId="77777777" w:rsidR="004A0823" w:rsidRPr="00F7467C" w:rsidRDefault="004A0823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468D5" w14:textId="77777777" w:rsidR="004A0823" w:rsidRPr="00F7467C" w:rsidRDefault="004A0823" w:rsidP="00F746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667C6F" w14:textId="77777777" w:rsidR="004A0823" w:rsidRPr="00F7467C" w:rsidRDefault="004A0823" w:rsidP="00F7467C">
      <w:pPr>
        <w:jc w:val="both"/>
        <w:rPr>
          <w:rFonts w:ascii="Arial" w:hAnsi="Arial" w:cs="Arial"/>
          <w:sz w:val="24"/>
          <w:szCs w:val="24"/>
        </w:rPr>
      </w:pPr>
    </w:p>
    <w:p w14:paraId="37C08BFC" w14:textId="77777777" w:rsidR="004A0823" w:rsidRPr="00F7467C" w:rsidRDefault="004A0823" w:rsidP="00F7467C">
      <w:pPr>
        <w:jc w:val="both"/>
        <w:rPr>
          <w:rFonts w:ascii="Arial" w:hAnsi="Arial" w:cs="Arial"/>
          <w:sz w:val="24"/>
          <w:szCs w:val="24"/>
        </w:rPr>
      </w:pPr>
    </w:p>
    <w:p w14:paraId="70C71E55" w14:textId="77777777" w:rsidR="004A0823" w:rsidRPr="00F7467C" w:rsidRDefault="004A0823" w:rsidP="00F7467C">
      <w:pPr>
        <w:jc w:val="both"/>
        <w:rPr>
          <w:rFonts w:ascii="Arial" w:hAnsi="Arial" w:cs="Arial"/>
          <w:sz w:val="24"/>
          <w:szCs w:val="24"/>
        </w:rPr>
      </w:pPr>
    </w:p>
    <w:p w14:paraId="522DDF82" w14:textId="77777777" w:rsidR="00850433" w:rsidRPr="00F7467C" w:rsidRDefault="00850433" w:rsidP="00F74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50433" w:rsidRPr="00F74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96"/>
    <w:rsid w:val="001A1A50"/>
    <w:rsid w:val="00403022"/>
    <w:rsid w:val="004A0823"/>
    <w:rsid w:val="00502C7E"/>
    <w:rsid w:val="00571D8D"/>
    <w:rsid w:val="005D0EAC"/>
    <w:rsid w:val="00787496"/>
    <w:rsid w:val="00844736"/>
    <w:rsid w:val="00850433"/>
    <w:rsid w:val="00D17122"/>
    <w:rsid w:val="00E209D3"/>
    <w:rsid w:val="00E6724B"/>
    <w:rsid w:val="00E772DB"/>
    <w:rsid w:val="00F414E7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8AD5"/>
  <w15:chartTrackingRefBased/>
  <w15:docId w15:val="{1F04A06C-6298-4AF6-85BD-EA537D4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49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qFormat/>
    <w:rsid w:val="0078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Morici</dc:creator>
  <cp:keywords/>
  <dc:description/>
  <cp:lastModifiedBy>Patrizia Morici</cp:lastModifiedBy>
  <cp:revision>3</cp:revision>
  <dcterms:created xsi:type="dcterms:W3CDTF">2023-12-06T09:12:00Z</dcterms:created>
  <dcterms:modified xsi:type="dcterms:W3CDTF">2023-12-07T10:25:00Z</dcterms:modified>
</cp:coreProperties>
</file>