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F82" w:rsidRDefault="000C3F82" w:rsidP="00256849">
      <w:pPr>
        <w:jc w:val="center"/>
        <w:rPr>
          <w:rFonts w:ascii="Times New Roman" w:hAnsi="Times New Roman" w:cs="Times New Roman"/>
          <w:b/>
          <w:color w:val="003300"/>
          <w:sz w:val="28"/>
          <w:szCs w:val="28"/>
        </w:rPr>
      </w:pPr>
    </w:p>
    <w:p w:rsidR="004A66EF" w:rsidRPr="00ED24CC" w:rsidRDefault="00D40B32" w:rsidP="00256849">
      <w:pPr>
        <w:jc w:val="center"/>
        <w:rPr>
          <w:rFonts w:ascii="Times New Roman" w:hAnsi="Times New Roman" w:cs="Times New Roman"/>
          <w:b/>
          <w:sz w:val="36"/>
          <w:szCs w:val="36"/>
        </w:rPr>
      </w:pPr>
      <w:r w:rsidRPr="00ED24CC">
        <w:rPr>
          <w:rFonts w:ascii="Times New Roman" w:hAnsi="Times New Roman" w:cs="Times New Roman"/>
          <w:b/>
          <w:color w:val="003300"/>
          <w:sz w:val="36"/>
          <w:szCs w:val="36"/>
        </w:rPr>
        <w:t>LOCALIZZAZIONE SPAZIO-TEMPORALE</w:t>
      </w:r>
      <w:r w:rsidR="00256849" w:rsidRPr="00ED24CC">
        <w:rPr>
          <w:rFonts w:ascii="Times New Roman" w:hAnsi="Times New Roman" w:cs="Times New Roman"/>
          <w:b/>
          <w:color w:val="003300"/>
          <w:sz w:val="36"/>
          <w:szCs w:val="36"/>
        </w:rPr>
        <w:t xml:space="preserve"> DI ALCUNE STRUTTURE ANATOMICHE</w:t>
      </w:r>
    </w:p>
    <w:p w:rsidR="00D061F2" w:rsidRDefault="00D061F2" w:rsidP="00D40B32">
      <w:pPr>
        <w:jc w:val="center"/>
        <w:rPr>
          <w:rFonts w:ascii="Times New Roman" w:hAnsi="Times New Roman" w:cs="Times New Roman"/>
          <w:b/>
          <w:sz w:val="24"/>
          <w:szCs w:val="24"/>
        </w:rPr>
      </w:pPr>
    </w:p>
    <w:p w:rsidR="00D40B32" w:rsidRPr="000C3F82" w:rsidRDefault="00D40B32" w:rsidP="00D40B32">
      <w:pPr>
        <w:jc w:val="center"/>
        <w:rPr>
          <w:rFonts w:ascii="Times New Roman" w:hAnsi="Times New Roman" w:cs="Times New Roman"/>
          <w:b/>
          <w:color w:val="002060"/>
          <w:sz w:val="24"/>
          <w:szCs w:val="24"/>
          <w:lang w:val="en-US"/>
        </w:rPr>
      </w:pPr>
      <w:r w:rsidRPr="000C3F82">
        <w:rPr>
          <w:rFonts w:ascii="Times New Roman" w:hAnsi="Times New Roman" w:cs="Times New Roman"/>
          <w:b/>
          <w:color w:val="002060"/>
          <w:sz w:val="24"/>
          <w:szCs w:val="24"/>
          <w:lang w:val="en-US"/>
        </w:rPr>
        <w:t xml:space="preserve">Giuseppe C. </w:t>
      </w:r>
      <w:proofErr w:type="spellStart"/>
      <w:r w:rsidRPr="000C3F82">
        <w:rPr>
          <w:rFonts w:ascii="Times New Roman" w:hAnsi="Times New Roman" w:cs="Times New Roman"/>
          <w:b/>
          <w:color w:val="002060"/>
          <w:sz w:val="24"/>
          <w:szCs w:val="24"/>
          <w:lang w:val="en-US"/>
        </w:rPr>
        <w:t>Budetta</w:t>
      </w:r>
      <w:proofErr w:type="spellEnd"/>
    </w:p>
    <w:p w:rsidR="00256849" w:rsidRDefault="00256849" w:rsidP="00256849">
      <w:pPr>
        <w:rPr>
          <w:rFonts w:ascii="Times New Roman" w:hAnsi="Times New Roman" w:cs="Times New Roman"/>
          <w:b/>
          <w:sz w:val="24"/>
          <w:szCs w:val="24"/>
          <w:lang w:val="en-US"/>
        </w:rPr>
      </w:pPr>
      <w:r w:rsidRPr="00256849">
        <w:rPr>
          <w:rFonts w:ascii="Times New Roman" w:hAnsi="Times New Roman" w:cs="Times New Roman"/>
          <w:b/>
          <w:sz w:val="24"/>
          <w:szCs w:val="24"/>
          <w:lang w:val="en-US"/>
        </w:rPr>
        <w:t xml:space="preserve">KEY WORDS: </w:t>
      </w:r>
      <w:r w:rsidRPr="000C3F82">
        <w:rPr>
          <w:rFonts w:ascii="Times New Roman" w:hAnsi="Times New Roman" w:cs="Times New Roman"/>
          <w:b/>
          <w:color w:val="C00000"/>
          <w:sz w:val="24"/>
          <w:szCs w:val="24"/>
          <w:lang w:val="en-US"/>
        </w:rPr>
        <w:t xml:space="preserve">Modern </w:t>
      </w:r>
      <w:r w:rsidR="005A4A10">
        <w:rPr>
          <w:rFonts w:ascii="Times New Roman" w:hAnsi="Times New Roman" w:cs="Times New Roman"/>
          <w:b/>
          <w:color w:val="C00000"/>
          <w:sz w:val="24"/>
          <w:szCs w:val="24"/>
          <w:lang w:val="en-US"/>
        </w:rPr>
        <w:t>P</w:t>
      </w:r>
      <w:r w:rsidRPr="000C3F82">
        <w:rPr>
          <w:rFonts w:ascii="Times New Roman" w:hAnsi="Times New Roman" w:cs="Times New Roman"/>
          <w:b/>
          <w:color w:val="C00000"/>
          <w:sz w:val="24"/>
          <w:szCs w:val="24"/>
          <w:lang w:val="en-US"/>
        </w:rPr>
        <w:t>hysics, kidney, anatomy</w:t>
      </w:r>
      <w:r>
        <w:rPr>
          <w:rFonts w:ascii="Times New Roman" w:hAnsi="Times New Roman" w:cs="Times New Roman"/>
          <w:b/>
          <w:sz w:val="24"/>
          <w:szCs w:val="24"/>
          <w:lang w:val="en-US"/>
        </w:rPr>
        <w:t>.</w:t>
      </w:r>
    </w:p>
    <w:p w:rsidR="000C3F82" w:rsidRPr="00256849" w:rsidRDefault="000C3F82" w:rsidP="00256849">
      <w:pPr>
        <w:rPr>
          <w:rFonts w:ascii="Times New Roman" w:hAnsi="Times New Roman" w:cs="Times New Roman"/>
          <w:b/>
          <w:sz w:val="24"/>
          <w:szCs w:val="24"/>
          <w:lang w:val="en-US"/>
        </w:rPr>
      </w:pPr>
    </w:p>
    <w:p w:rsidR="00D40B32" w:rsidRPr="001E6684" w:rsidRDefault="00D40B32" w:rsidP="00791659">
      <w:pPr>
        <w:spacing w:after="0" w:line="240" w:lineRule="auto"/>
        <w:jc w:val="both"/>
        <w:rPr>
          <w:rFonts w:ascii="Times New Roman" w:hAnsi="Times New Roman" w:cs="Times New Roman"/>
          <w:sz w:val="24"/>
          <w:szCs w:val="24"/>
        </w:rPr>
      </w:pPr>
      <w:r w:rsidRPr="005A4A10">
        <w:rPr>
          <w:rFonts w:ascii="Times New Roman" w:hAnsi="Times New Roman" w:cs="Times New Roman"/>
          <w:sz w:val="24"/>
          <w:szCs w:val="24"/>
          <w:lang w:val="en-US"/>
        </w:rPr>
        <w:t xml:space="preserve">   </w:t>
      </w:r>
      <w:r w:rsidR="00117D1B" w:rsidRPr="001E6684">
        <w:rPr>
          <w:rFonts w:ascii="Times New Roman" w:hAnsi="Times New Roman" w:cs="Times New Roman"/>
          <w:sz w:val="24"/>
          <w:szCs w:val="24"/>
          <w:u w:val="single"/>
        </w:rPr>
        <w:t>Premessa</w:t>
      </w:r>
      <w:r w:rsidR="00117D1B" w:rsidRPr="001E6684">
        <w:rPr>
          <w:rFonts w:ascii="Times New Roman" w:hAnsi="Times New Roman" w:cs="Times New Roman"/>
          <w:sz w:val="24"/>
          <w:szCs w:val="24"/>
        </w:rPr>
        <w:t xml:space="preserve">. </w:t>
      </w:r>
      <w:proofErr w:type="spellStart"/>
      <w:r w:rsidRPr="001E6684">
        <w:rPr>
          <w:rFonts w:ascii="Times New Roman" w:hAnsi="Times New Roman" w:cs="Times New Roman"/>
          <w:sz w:val="24"/>
          <w:szCs w:val="24"/>
        </w:rPr>
        <w:t>Poincar</w:t>
      </w:r>
      <w:r w:rsidR="009554EC" w:rsidRPr="001E6684">
        <w:rPr>
          <w:rFonts w:ascii="Times New Roman" w:hAnsi="Times New Roman" w:cs="Times New Roman"/>
          <w:sz w:val="24"/>
          <w:szCs w:val="24"/>
        </w:rPr>
        <w:t>é</w:t>
      </w:r>
      <w:proofErr w:type="spellEnd"/>
      <w:r w:rsidRPr="001E6684">
        <w:rPr>
          <w:rFonts w:ascii="Times New Roman" w:hAnsi="Times New Roman" w:cs="Times New Roman"/>
          <w:sz w:val="24"/>
          <w:szCs w:val="24"/>
        </w:rPr>
        <w:t xml:space="preserve"> anticip</w:t>
      </w:r>
      <w:r w:rsidR="005B402A" w:rsidRPr="001E6684">
        <w:rPr>
          <w:rFonts w:ascii="Times New Roman" w:hAnsi="Times New Roman" w:cs="Times New Roman"/>
          <w:sz w:val="24"/>
          <w:szCs w:val="24"/>
        </w:rPr>
        <w:t>ò</w:t>
      </w:r>
      <w:r w:rsidRPr="001E6684">
        <w:rPr>
          <w:rFonts w:ascii="Times New Roman" w:hAnsi="Times New Roman" w:cs="Times New Roman"/>
          <w:sz w:val="24"/>
          <w:szCs w:val="24"/>
        </w:rPr>
        <w:t xml:space="preserve"> alcuni concetti sul sé-corporeo. Disse: “Lo strumento al quale </w:t>
      </w:r>
      <w:r w:rsidR="008F05C5" w:rsidRPr="001E6684">
        <w:rPr>
          <w:rFonts w:ascii="Times New Roman" w:hAnsi="Times New Roman" w:cs="Times New Roman"/>
          <w:sz w:val="24"/>
          <w:szCs w:val="24"/>
        </w:rPr>
        <w:t xml:space="preserve">confrontiamo </w:t>
      </w:r>
      <w:r w:rsidRPr="001E6684">
        <w:rPr>
          <w:rFonts w:ascii="Times New Roman" w:hAnsi="Times New Roman" w:cs="Times New Roman"/>
          <w:sz w:val="24"/>
          <w:szCs w:val="24"/>
        </w:rPr>
        <w:t>tutto, non è altro che il nostro corpo. In rapporto col corpo</w:t>
      </w:r>
      <w:r w:rsidR="00976A02" w:rsidRPr="001E6684">
        <w:rPr>
          <w:rFonts w:ascii="Times New Roman" w:hAnsi="Times New Roman" w:cs="Times New Roman"/>
          <w:sz w:val="24"/>
          <w:szCs w:val="24"/>
        </w:rPr>
        <w:t>,</w:t>
      </w:r>
      <w:r w:rsidRPr="001E6684">
        <w:rPr>
          <w:rFonts w:ascii="Times New Roman" w:hAnsi="Times New Roman" w:cs="Times New Roman"/>
          <w:sz w:val="24"/>
          <w:szCs w:val="24"/>
        </w:rPr>
        <w:t xml:space="preserve"> situiamo gli oggetti del mondo esterno. Le uniche relazioni spaziali</w:t>
      </w:r>
      <w:r w:rsidR="00D04649" w:rsidRPr="001E6684">
        <w:rPr>
          <w:rFonts w:ascii="Times New Roman" w:hAnsi="Times New Roman" w:cs="Times New Roman"/>
          <w:sz w:val="24"/>
          <w:szCs w:val="24"/>
        </w:rPr>
        <w:t xml:space="preserve"> degli</w:t>
      </w:r>
      <w:r w:rsidRPr="001E6684">
        <w:rPr>
          <w:rFonts w:ascii="Times New Roman" w:hAnsi="Times New Roman" w:cs="Times New Roman"/>
          <w:sz w:val="24"/>
          <w:szCs w:val="24"/>
        </w:rPr>
        <w:t xml:space="preserve"> oggetti che ci possiamo rappresentare sono </w:t>
      </w:r>
      <w:r w:rsidR="008F05C5" w:rsidRPr="001E6684">
        <w:rPr>
          <w:rFonts w:ascii="Times New Roman" w:hAnsi="Times New Roman" w:cs="Times New Roman"/>
          <w:sz w:val="24"/>
          <w:szCs w:val="24"/>
        </w:rPr>
        <w:t>quelle</w:t>
      </w:r>
      <w:r w:rsidRPr="001E6684">
        <w:rPr>
          <w:rFonts w:ascii="Times New Roman" w:hAnsi="Times New Roman" w:cs="Times New Roman"/>
          <w:sz w:val="24"/>
          <w:szCs w:val="24"/>
        </w:rPr>
        <w:t xml:space="preserve"> col nostro corpo. E’ il nostro corpo che serve, per così dire, da assi di coordinate.”</w:t>
      </w:r>
    </w:p>
    <w:p w:rsidR="00D40B32" w:rsidRPr="001E6684" w:rsidRDefault="00D40B32" w:rsidP="00791659">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3A62DA" w:rsidRPr="001E6684">
        <w:rPr>
          <w:rFonts w:ascii="Times New Roman" w:hAnsi="Times New Roman" w:cs="Times New Roman"/>
          <w:sz w:val="24"/>
          <w:szCs w:val="24"/>
        </w:rPr>
        <w:t>Le</w:t>
      </w:r>
      <w:r w:rsidR="00D04649" w:rsidRPr="001E6684">
        <w:rPr>
          <w:rFonts w:ascii="Times New Roman" w:hAnsi="Times New Roman" w:cs="Times New Roman"/>
          <w:sz w:val="24"/>
          <w:szCs w:val="24"/>
        </w:rPr>
        <w:t xml:space="preserve"> recenti vedute della fisica</w:t>
      </w:r>
      <w:r w:rsidR="003A62DA" w:rsidRPr="001E6684">
        <w:rPr>
          <w:rFonts w:ascii="Times New Roman" w:hAnsi="Times New Roman" w:cs="Times New Roman"/>
          <w:sz w:val="24"/>
          <w:szCs w:val="24"/>
        </w:rPr>
        <w:t xml:space="preserve"> hanno fatto emergere </w:t>
      </w:r>
      <w:r w:rsidRPr="001E6684">
        <w:rPr>
          <w:rFonts w:ascii="Times New Roman" w:hAnsi="Times New Roman" w:cs="Times New Roman"/>
          <w:sz w:val="24"/>
          <w:szCs w:val="24"/>
        </w:rPr>
        <w:t>un</w:t>
      </w:r>
      <w:r w:rsidR="00D04649" w:rsidRPr="001E6684">
        <w:rPr>
          <w:rFonts w:ascii="Times New Roman" w:hAnsi="Times New Roman" w:cs="Times New Roman"/>
          <w:sz w:val="24"/>
          <w:szCs w:val="24"/>
        </w:rPr>
        <w:t xml:space="preserve"> nuovo</w:t>
      </w:r>
      <w:r w:rsidRPr="001E6684">
        <w:rPr>
          <w:rFonts w:ascii="Times New Roman" w:hAnsi="Times New Roman" w:cs="Times New Roman"/>
          <w:sz w:val="24"/>
          <w:szCs w:val="24"/>
        </w:rPr>
        <w:t xml:space="preserve"> concetto </w:t>
      </w:r>
      <w:r w:rsidR="008F05C5" w:rsidRPr="001E6684">
        <w:rPr>
          <w:rFonts w:ascii="Times New Roman" w:hAnsi="Times New Roman" w:cs="Times New Roman"/>
          <w:sz w:val="24"/>
          <w:szCs w:val="24"/>
        </w:rPr>
        <w:t>che riguarda la posizione</w:t>
      </w:r>
      <w:r w:rsidR="00D04649" w:rsidRPr="001E6684">
        <w:rPr>
          <w:rFonts w:ascii="Times New Roman" w:hAnsi="Times New Roman" w:cs="Times New Roman"/>
          <w:sz w:val="24"/>
          <w:szCs w:val="24"/>
        </w:rPr>
        <w:t xml:space="preserve"> spazio-temporale degli oggetti</w:t>
      </w:r>
      <w:r w:rsidR="003A62DA" w:rsidRPr="001E6684">
        <w:rPr>
          <w:rFonts w:ascii="Times New Roman" w:hAnsi="Times New Roman" w:cs="Times New Roman"/>
          <w:sz w:val="24"/>
          <w:szCs w:val="24"/>
        </w:rPr>
        <w:t>,</w:t>
      </w:r>
      <w:r w:rsidR="00D04649" w:rsidRPr="001E6684">
        <w:rPr>
          <w:rFonts w:ascii="Times New Roman" w:hAnsi="Times New Roman" w:cs="Times New Roman"/>
          <w:sz w:val="24"/>
          <w:szCs w:val="24"/>
        </w:rPr>
        <w:t xml:space="preserve"> dotati di m</w:t>
      </w:r>
      <w:bookmarkStart w:id="0" w:name="_GoBack"/>
      <w:bookmarkEnd w:id="0"/>
      <w:r w:rsidR="00D04649" w:rsidRPr="001E6684">
        <w:rPr>
          <w:rFonts w:ascii="Times New Roman" w:hAnsi="Times New Roman" w:cs="Times New Roman"/>
          <w:sz w:val="24"/>
          <w:szCs w:val="24"/>
        </w:rPr>
        <w:t>assa</w:t>
      </w:r>
      <w:r w:rsidRPr="001E6684">
        <w:rPr>
          <w:rFonts w:ascii="Times New Roman" w:hAnsi="Times New Roman" w:cs="Times New Roman"/>
          <w:sz w:val="24"/>
          <w:szCs w:val="24"/>
        </w:rPr>
        <w:t>.</w:t>
      </w:r>
      <w:r w:rsidR="00D04649" w:rsidRPr="001E6684">
        <w:rPr>
          <w:rFonts w:ascii="Times New Roman" w:hAnsi="Times New Roman" w:cs="Times New Roman"/>
          <w:sz w:val="24"/>
          <w:szCs w:val="24"/>
        </w:rPr>
        <w:t xml:space="preserve"> Se portiamo un orologio allacciato alla caviglia, rimarrà indietro rispetto ad uno al polso.</w:t>
      </w:r>
      <w:r w:rsidR="00976A02" w:rsidRPr="001E6684">
        <w:rPr>
          <w:rFonts w:ascii="Times New Roman" w:hAnsi="Times New Roman" w:cs="Times New Roman"/>
          <w:sz w:val="24"/>
          <w:szCs w:val="24"/>
        </w:rPr>
        <w:t xml:space="preserve"> La mela che cade dall’albero rotola lungo il profilo del Tempo.</w:t>
      </w:r>
      <w:r w:rsidR="004C4435">
        <w:rPr>
          <w:rFonts w:ascii="Times New Roman" w:hAnsi="Times New Roman" w:cs="Times New Roman"/>
          <w:sz w:val="24"/>
          <w:szCs w:val="24"/>
        </w:rPr>
        <w:t xml:space="preserve"> </w:t>
      </w:r>
      <w:r w:rsidRPr="001E6684">
        <w:rPr>
          <w:rFonts w:ascii="Times New Roman" w:hAnsi="Times New Roman" w:cs="Times New Roman"/>
          <w:sz w:val="24"/>
          <w:szCs w:val="24"/>
        </w:rPr>
        <w:t>La relatività generale smentisce l</w:t>
      </w:r>
      <w:r w:rsidR="00D04649" w:rsidRPr="001E6684">
        <w:rPr>
          <w:rFonts w:ascii="Times New Roman" w:hAnsi="Times New Roman" w:cs="Times New Roman"/>
          <w:sz w:val="24"/>
          <w:szCs w:val="24"/>
        </w:rPr>
        <w:t>’</w:t>
      </w:r>
      <w:r w:rsidRPr="001E6684">
        <w:rPr>
          <w:rFonts w:ascii="Times New Roman" w:hAnsi="Times New Roman" w:cs="Times New Roman"/>
          <w:sz w:val="24"/>
          <w:szCs w:val="24"/>
        </w:rPr>
        <w:t>immagine intuitiva dello spazio-tempo come un contenitore in cui si trovano oggetti vari. Lo spazio-tempo non può sostenere alcuna struttura localizzata. Non osserviamo</w:t>
      </w:r>
      <w:r w:rsidR="008F05C5" w:rsidRPr="001E6684">
        <w:rPr>
          <w:rFonts w:ascii="Times New Roman" w:hAnsi="Times New Roman" w:cs="Times New Roman"/>
          <w:sz w:val="24"/>
          <w:szCs w:val="24"/>
        </w:rPr>
        <w:t xml:space="preserve"> </w:t>
      </w:r>
      <w:r w:rsidR="00D04649" w:rsidRPr="001E6684">
        <w:rPr>
          <w:rFonts w:ascii="Times New Roman" w:hAnsi="Times New Roman" w:cs="Times New Roman"/>
          <w:sz w:val="24"/>
          <w:szCs w:val="24"/>
        </w:rPr>
        <w:t>le cose</w:t>
      </w:r>
      <w:r w:rsidRPr="001E6684">
        <w:rPr>
          <w:rFonts w:ascii="Times New Roman" w:hAnsi="Times New Roman" w:cs="Times New Roman"/>
          <w:sz w:val="24"/>
          <w:szCs w:val="24"/>
        </w:rPr>
        <w:t xml:space="preserve"> in posizioni assolute</w:t>
      </w:r>
      <w:r w:rsidR="00E92EBB" w:rsidRPr="001E6684">
        <w:rPr>
          <w:rFonts w:ascii="Times New Roman" w:hAnsi="Times New Roman" w:cs="Times New Roman"/>
          <w:sz w:val="24"/>
          <w:szCs w:val="24"/>
        </w:rPr>
        <w:t>, del tutto isolate da un contesto</w:t>
      </w:r>
      <w:r w:rsidRPr="001E6684">
        <w:rPr>
          <w:rFonts w:ascii="Times New Roman" w:hAnsi="Times New Roman" w:cs="Times New Roman"/>
          <w:sz w:val="24"/>
          <w:szCs w:val="24"/>
        </w:rPr>
        <w:t>. Assegniamo l’ubicazione di un oggetto nello spazio-tempo in base a</w:t>
      </w:r>
      <w:r w:rsidR="00D04649" w:rsidRPr="001E6684">
        <w:rPr>
          <w:rFonts w:ascii="Times New Roman" w:hAnsi="Times New Roman" w:cs="Times New Roman"/>
          <w:sz w:val="24"/>
          <w:szCs w:val="24"/>
        </w:rPr>
        <w:t xml:space="preserve">lla disposizione con cui si </w:t>
      </w:r>
      <w:r w:rsidR="004C4435">
        <w:rPr>
          <w:rFonts w:ascii="Times New Roman" w:hAnsi="Times New Roman" w:cs="Times New Roman"/>
          <w:sz w:val="24"/>
          <w:szCs w:val="24"/>
        </w:rPr>
        <w:t>collega</w:t>
      </w:r>
      <w:r w:rsidR="00D04649" w:rsidRPr="001E6684">
        <w:rPr>
          <w:rFonts w:ascii="Times New Roman" w:hAnsi="Times New Roman" w:cs="Times New Roman"/>
          <w:sz w:val="24"/>
          <w:szCs w:val="24"/>
        </w:rPr>
        <w:t xml:space="preserve"> </w:t>
      </w:r>
      <w:r w:rsidRPr="001E6684">
        <w:rPr>
          <w:rFonts w:ascii="Times New Roman" w:hAnsi="Times New Roman" w:cs="Times New Roman"/>
          <w:sz w:val="24"/>
          <w:szCs w:val="24"/>
        </w:rPr>
        <w:t>ad altr</w:t>
      </w:r>
      <w:r w:rsidR="00B920D3" w:rsidRPr="001E6684">
        <w:rPr>
          <w:rFonts w:ascii="Times New Roman" w:hAnsi="Times New Roman" w:cs="Times New Roman"/>
          <w:sz w:val="24"/>
          <w:szCs w:val="24"/>
        </w:rPr>
        <w:t>e strutture materiali</w:t>
      </w:r>
      <w:r w:rsidRPr="001E6684">
        <w:rPr>
          <w:rFonts w:ascii="Times New Roman" w:hAnsi="Times New Roman" w:cs="Times New Roman"/>
          <w:sz w:val="24"/>
          <w:szCs w:val="24"/>
        </w:rPr>
        <w:t>. Ad essere oggettive</w:t>
      </w:r>
      <w:r w:rsidR="00BE34DF" w:rsidRPr="001E6684">
        <w:rPr>
          <w:rFonts w:ascii="Times New Roman" w:hAnsi="Times New Roman" w:cs="Times New Roman"/>
          <w:sz w:val="24"/>
          <w:szCs w:val="24"/>
        </w:rPr>
        <w:t>,</w:t>
      </w:r>
      <w:r w:rsidRPr="001E6684">
        <w:rPr>
          <w:rFonts w:ascii="Times New Roman" w:hAnsi="Times New Roman" w:cs="Times New Roman"/>
          <w:sz w:val="24"/>
          <w:szCs w:val="24"/>
        </w:rPr>
        <w:t xml:space="preserve"> sono le reciproche posizioni. Sono le relazioni, i rapporti tra oggetti e cose i veri punti di riferimento e sono essi a determinare gli eventi del mondo esterno. Ciò è valido anche per la fisiologia e la topografia degli organi all’interno del nostro corpo.  </w:t>
      </w:r>
    </w:p>
    <w:p w:rsidR="00791659" w:rsidRPr="001E6684" w:rsidRDefault="00675A01" w:rsidP="00791659">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D40B32" w:rsidRPr="001E6684">
        <w:rPr>
          <w:rFonts w:ascii="Times New Roman" w:hAnsi="Times New Roman" w:cs="Times New Roman"/>
          <w:sz w:val="24"/>
          <w:szCs w:val="24"/>
        </w:rPr>
        <w:t xml:space="preserve">La fisica </w:t>
      </w:r>
      <w:r w:rsidR="00F011D7" w:rsidRPr="001E6684">
        <w:rPr>
          <w:rFonts w:ascii="Times New Roman" w:hAnsi="Times New Roman" w:cs="Times New Roman"/>
          <w:sz w:val="24"/>
          <w:szCs w:val="24"/>
        </w:rPr>
        <w:t>contemporanea</w:t>
      </w:r>
      <w:r w:rsidR="00D40B32" w:rsidRPr="001E6684">
        <w:rPr>
          <w:rFonts w:ascii="Times New Roman" w:hAnsi="Times New Roman" w:cs="Times New Roman"/>
          <w:sz w:val="24"/>
          <w:szCs w:val="24"/>
        </w:rPr>
        <w:t xml:space="preserve"> ci mostra che </w:t>
      </w:r>
      <w:r w:rsidR="00B920D3" w:rsidRPr="001E6684">
        <w:rPr>
          <w:rFonts w:ascii="Times New Roman" w:hAnsi="Times New Roman" w:cs="Times New Roman"/>
          <w:sz w:val="24"/>
          <w:szCs w:val="24"/>
        </w:rPr>
        <w:t xml:space="preserve">ogni </w:t>
      </w:r>
      <w:r w:rsidR="00F011D7" w:rsidRPr="001E6684">
        <w:rPr>
          <w:rFonts w:ascii="Times New Roman" w:hAnsi="Times New Roman" w:cs="Times New Roman"/>
          <w:sz w:val="24"/>
          <w:szCs w:val="24"/>
        </w:rPr>
        <w:t>oggetto materiale</w:t>
      </w:r>
      <w:r w:rsidR="00D40B32" w:rsidRPr="001E6684">
        <w:rPr>
          <w:rFonts w:ascii="Times New Roman" w:hAnsi="Times New Roman" w:cs="Times New Roman"/>
          <w:sz w:val="24"/>
          <w:szCs w:val="24"/>
        </w:rPr>
        <w:t xml:space="preserve"> non </w:t>
      </w:r>
      <w:r w:rsidR="00B920D3" w:rsidRPr="001E6684">
        <w:rPr>
          <w:rFonts w:ascii="Times New Roman" w:hAnsi="Times New Roman" w:cs="Times New Roman"/>
          <w:sz w:val="24"/>
          <w:szCs w:val="24"/>
        </w:rPr>
        <w:t>è</w:t>
      </w:r>
      <w:r w:rsidR="00D40B32" w:rsidRPr="001E6684">
        <w:rPr>
          <w:rFonts w:ascii="Times New Roman" w:hAnsi="Times New Roman" w:cs="Times New Roman"/>
          <w:sz w:val="24"/>
          <w:szCs w:val="24"/>
        </w:rPr>
        <w:t xml:space="preserve"> distint</w:t>
      </w:r>
      <w:r w:rsidR="00F011D7" w:rsidRPr="001E6684">
        <w:rPr>
          <w:rFonts w:ascii="Times New Roman" w:hAnsi="Times New Roman" w:cs="Times New Roman"/>
          <w:sz w:val="24"/>
          <w:szCs w:val="24"/>
        </w:rPr>
        <w:t>o</w:t>
      </w:r>
      <w:r w:rsidR="00B920D3" w:rsidRPr="001E6684">
        <w:rPr>
          <w:rFonts w:ascii="Times New Roman" w:hAnsi="Times New Roman" w:cs="Times New Roman"/>
          <w:sz w:val="24"/>
          <w:szCs w:val="24"/>
        </w:rPr>
        <w:t xml:space="preserve"> da</w:t>
      </w:r>
      <w:r w:rsidR="00F011D7" w:rsidRPr="001E6684">
        <w:rPr>
          <w:rFonts w:ascii="Times New Roman" w:hAnsi="Times New Roman" w:cs="Times New Roman"/>
          <w:sz w:val="24"/>
          <w:szCs w:val="24"/>
        </w:rPr>
        <w:t>gli altri</w:t>
      </w:r>
      <w:r w:rsidR="00D40B32" w:rsidRPr="001E6684">
        <w:rPr>
          <w:rFonts w:ascii="Times New Roman" w:hAnsi="Times New Roman" w:cs="Times New Roman"/>
          <w:sz w:val="24"/>
          <w:szCs w:val="24"/>
        </w:rPr>
        <w:t>, ma legat</w:t>
      </w:r>
      <w:r w:rsidR="00F011D7" w:rsidRPr="001E6684">
        <w:rPr>
          <w:rFonts w:ascii="Times New Roman" w:hAnsi="Times New Roman" w:cs="Times New Roman"/>
          <w:sz w:val="24"/>
          <w:szCs w:val="24"/>
        </w:rPr>
        <w:t>o</w:t>
      </w:r>
      <w:r w:rsidR="00D40B32" w:rsidRPr="001E6684">
        <w:rPr>
          <w:rFonts w:ascii="Times New Roman" w:hAnsi="Times New Roman" w:cs="Times New Roman"/>
          <w:sz w:val="24"/>
          <w:szCs w:val="24"/>
        </w:rPr>
        <w:t xml:space="preserve"> in maniera inseparabile al</w:t>
      </w:r>
      <w:r w:rsidR="00F011D7" w:rsidRPr="001E6684">
        <w:rPr>
          <w:rFonts w:ascii="Times New Roman" w:hAnsi="Times New Roman" w:cs="Times New Roman"/>
          <w:sz w:val="24"/>
          <w:szCs w:val="24"/>
        </w:rPr>
        <w:t>l’</w:t>
      </w:r>
      <w:r w:rsidR="00D40B32" w:rsidRPr="001E6684">
        <w:rPr>
          <w:rFonts w:ascii="Times New Roman" w:hAnsi="Times New Roman" w:cs="Times New Roman"/>
          <w:sz w:val="24"/>
          <w:szCs w:val="24"/>
        </w:rPr>
        <w:t xml:space="preserve">ambiente e le </w:t>
      </w:r>
      <w:r w:rsidR="00B920D3" w:rsidRPr="001E6684">
        <w:rPr>
          <w:rFonts w:ascii="Times New Roman" w:hAnsi="Times New Roman" w:cs="Times New Roman"/>
          <w:sz w:val="24"/>
          <w:szCs w:val="24"/>
        </w:rPr>
        <w:t>sue</w:t>
      </w:r>
      <w:r w:rsidR="00D40B32" w:rsidRPr="001E6684">
        <w:rPr>
          <w:rFonts w:ascii="Times New Roman" w:hAnsi="Times New Roman" w:cs="Times New Roman"/>
          <w:sz w:val="24"/>
          <w:szCs w:val="24"/>
        </w:rPr>
        <w:t xml:space="preserve"> proprietà possono essere comprese solo nei termini dell</w:t>
      </w:r>
      <w:r w:rsidR="006755F4" w:rsidRPr="001E6684">
        <w:rPr>
          <w:rFonts w:ascii="Times New Roman" w:hAnsi="Times New Roman" w:cs="Times New Roman"/>
          <w:sz w:val="24"/>
          <w:szCs w:val="24"/>
        </w:rPr>
        <w:t>e</w:t>
      </w:r>
      <w:r w:rsidR="00D40B32" w:rsidRPr="001E6684">
        <w:rPr>
          <w:rFonts w:ascii="Times New Roman" w:hAnsi="Times New Roman" w:cs="Times New Roman"/>
          <w:sz w:val="24"/>
          <w:szCs w:val="24"/>
        </w:rPr>
        <w:t xml:space="preserve"> </w:t>
      </w:r>
      <w:r w:rsidR="00B920D3" w:rsidRPr="001E6684">
        <w:rPr>
          <w:rFonts w:ascii="Times New Roman" w:hAnsi="Times New Roman" w:cs="Times New Roman"/>
          <w:sz w:val="24"/>
          <w:szCs w:val="24"/>
        </w:rPr>
        <w:t>su</w:t>
      </w:r>
      <w:r w:rsidR="006755F4" w:rsidRPr="001E6684">
        <w:rPr>
          <w:rFonts w:ascii="Times New Roman" w:hAnsi="Times New Roman" w:cs="Times New Roman"/>
          <w:sz w:val="24"/>
          <w:szCs w:val="24"/>
        </w:rPr>
        <w:t>e</w:t>
      </w:r>
      <w:r w:rsidR="00D40B32" w:rsidRPr="001E6684">
        <w:rPr>
          <w:rFonts w:ascii="Times New Roman" w:hAnsi="Times New Roman" w:cs="Times New Roman"/>
          <w:sz w:val="24"/>
          <w:szCs w:val="24"/>
        </w:rPr>
        <w:t xml:space="preserve"> interazion</w:t>
      </w:r>
      <w:r w:rsidR="006755F4" w:rsidRPr="001E6684">
        <w:rPr>
          <w:rFonts w:ascii="Times New Roman" w:hAnsi="Times New Roman" w:cs="Times New Roman"/>
          <w:sz w:val="24"/>
          <w:szCs w:val="24"/>
        </w:rPr>
        <w:t>i</w:t>
      </w:r>
      <w:r w:rsidR="00D40B32" w:rsidRPr="001E6684">
        <w:rPr>
          <w:rFonts w:ascii="Times New Roman" w:hAnsi="Times New Roman" w:cs="Times New Roman"/>
          <w:sz w:val="24"/>
          <w:szCs w:val="24"/>
        </w:rPr>
        <w:t xml:space="preserve"> col resto del mondo. Secondo il principio di Mach</w:t>
      </w:r>
      <w:r w:rsidR="00B920D3" w:rsidRPr="001E6684">
        <w:rPr>
          <w:rFonts w:ascii="Times New Roman" w:hAnsi="Times New Roman" w:cs="Times New Roman"/>
          <w:sz w:val="24"/>
          <w:szCs w:val="24"/>
        </w:rPr>
        <w:t>,</w:t>
      </w:r>
      <w:r w:rsidR="00D40B32" w:rsidRPr="001E6684">
        <w:rPr>
          <w:rFonts w:ascii="Times New Roman" w:hAnsi="Times New Roman" w:cs="Times New Roman"/>
          <w:sz w:val="24"/>
          <w:szCs w:val="24"/>
        </w:rPr>
        <w:t xml:space="preserve"> questa interazione si estende all’universo in generale, perfino alle stelle ed alle lontane galassie. L’unità fondamentale del cosmo si manifesta, perciò, non solo nel mondo dell’infinitamente piccolo, ma anche a livello macroscopico, un fatto sempre più evidenziato dall’astrofisica e dalla cosmologia moderne. </w:t>
      </w:r>
      <w:r w:rsidR="002A5055" w:rsidRPr="001E6684">
        <w:rPr>
          <w:rFonts w:ascii="Times New Roman" w:hAnsi="Times New Roman" w:cs="Times New Roman"/>
          <w:sz w:val="24"/>
          <w:szCs w:val="24"/>
        </w:rPr>
        <w:t>Nel corpo umano, la specifica localizzazione spazio-temporale dei suoi organi ed apparati ne ottimizza le funzioni e</w:t>
      </w:r>
      <w:r w:rsidR="00F011D7" w:rsidRPr="001E6684">
        <w:rPr>
          <w:rFonts w:ascii="Times New Roman" w:hAnsi="Times New Roman" w:cs="Times New Roman"/>
          <w:sz w:val="24"/>
          <w:szCs w:val="24"/>
        </w:rPr>
        <w:t xml:space="preserve"> sta alla base dell</w:t>
      </w:r>
      <w:r w:rsidR="002A5055" w:rsidRPr="001E6684">
        <w:rPr>
          <w:rFonts w:ascii="Times New Roman" w:hAnsi="Times New Roman" w:cs="Times New Roman"/>
          <w:sz w:val="24"/>
          <w:szCs w:val="24"/>
        </w:rPr>
        <w:t>’omeostasi interna.</w:t>
      </w:r>
      <w:r w:rsidR="00D40B32" w:rsidRPr="001E6684">
        <w:rPr>
          <w:rFonts w:ascii="Times New Roman" w:hAnsi="Times New Roman" w:cs="Times New Roman"/>
          <w:sz w:val="24"/>
          <w:szCs w:val="24"/>
        </w:rPr>
        <w:t xml:space="preserve">  </w:t>
      </w:r>
    </w:p>
    <w:p w:rsidR="000817AC" w:rsidRPr="001E6684" w:rsidRDefault="00791659" w:rsidP="00791659">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Questa nuova visione del mondo</w:t>
      </w:r>
      <w:r w:rsidR="000817AC" w:rsidRPr="001E6684">
        <w:rPr>
          <w:rFonts w:ascii="Times New Roman" w:hAnsi="Times New Roman" w:cs="Times New Roman"/>
          <w:sz w:val="24"/>
          <w:szCs w:val="24"/>
        </w:rPr>
        <w:t>,</w:t>
      </w:r>
      <w:r w:rsidRPr="001E6684">
        <w:rPr>
          <w:rFonts w:ascii="Times New Roman" w:hAnsi="Times New Roman" w:cs="Times New Roman"/>
          <w:sz w:val="24"/>
          <w:szCs w:val="24"/>
        </w:rPr>
        <w:t xml:space="preserve"> aperta anche sull</w:t>
      </w:r>
      <w:r w:rsidR="000817AC" w:rsidRPr="001E6684">
        <w:rPr>
          <w:rFonts w:ascii="Times New Roman" w:hAnsi="Times New Roman" w:cs="Times New Roman"/>
          <w:sz w:val="24"/>
          <w:szCs w:val="24"/>
        </w:rPr>
        <w:t>a</w:t>
      </w:r>
      <w:r w:rsidRPr="001E6684">
        <w:rPr>
          <w:rFonts w:ascii="Times New Roman" w:hAnsi="Times New Roman" w:cs="Times New Roman"/>
          <w:sz w:val="24"/>
          <w:szCs w:val="24"/>
        </w:rPr>
        <w:t xml:space="preserve"> biologia</w:t>
      </w:r>
      <w:r w:rsidR="000817AC" w:rsidRPr="001E6684">
        <w:rPr>
          <w:rFonts w:ascii="Times New Roman" w:hAnsi="Times New Roman" w:cs="Times New Roman"/>
          <w:sz w:val="24"/>
          <w:szCs w:val="24"/>
        </w:rPr>
        <w:t>,</w:t>
      </w:r>
      <w:r w:rsidRPr="001E6684">
        <w:rPr>
          <w:rFonts w:ascii="Times New Roman" w:hAnsi="Times New Roman" w:cs="Times New Roman"/>
          <w:sz w:val="24"/>
          <w:szCs w:val="24"/>
        </w:rPr>
        <w:t xml:space="preserve"> </w:t>
      </w:r>
      <w:r w:rsidR="000817AC" w:rsidRPr="001E6684">
        <w:rPr>
          <w:rFonts w:ascii="Times New Roman" w:hAnsi="Times New Roman" w:cs="Times New Roman"/>
          <w:sz w:val="24"/>
          <w:szCs w:val="24"/>
        </w:rPr>
        <w:t>ha approfondito la comprensione dei meccanismi</w:t>
      </w:r>
      <w:r w:rsidRPr="001E6684">
        <w:rPr>
          <w:rFonts w:ascii="Times New Roman" w:hAnsi="Times New Roman" w:cs="Times New Roman"/>
          <w:sz w:val="24"/>
          <w:szCs w:val="24"/>
        </w:rPr>
        <w:t xml:space="preserve"> morfologici, strutturali e funzionali, relazionati a</w:t>
      </w:r>
      <w:r w:rsidR="000817AC" w:rsidRPr="001E6684">
        <w:rPr>
          <w:rFonts w:ascii="Times New Roman" w:hAnsi="Times New Roman" w:cs="Times New Roman"/>
          <w:sz w:val="24"/>
          <w:szCs w:val="24"/>
        </w:rPr>
        <w:t xml:space="preserve"> specifiche</w:t>
      </w:r>
      <w:r w:rsidRPr="001E6684">
        <w:rPr>
          <w:rFonts w:ascii="Times New Roman" w:hAnsi="Times New Roman" w:cs="Times New Roman"/>
          <w:sz w:val="24"/>
          <w:szCs w:val="24"/>
        </w:rPr>
        <w:t xml:space="preserve"> regioni topografiche dell’organismo vivente. </w:t>
      </w:r>
    </w:p>
    <w:p w:rsidR="009139AC" w:rsidRPr="001E6684" w:rsidRDefault="000817AC" w:rsidP="00791659">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791659" w:rsidRPr="001E6684">
        <w:rPr>
          <w:rFonts w:ascii="Times New Roman" w:hAnsi="Times New Roman" w:cs="Times New Roman"/>
          <w:sz w:val="24"/>
          <w:szCs w:val="24"/>
        </w:rPr>
        <w:t>Il fitto sistema d’interrelazioni e di connessioni sarebbe il reale impianto di ogni organo ed apparato del corpo umano ed animale.</w:t>
      </w:r>
      <w:r w:rsidR="00EC6138" w:rsidRPr="001E6684">
        <w:rPr>
          <w:rFonts w:ascii="Times New Roman" w:hAnsi="Times New Roman" w:cs="Times New Roman"/>
          <w:sz w:val="24"/>
          <w:szCs w:val="24"/>
        </w:rPr>
        <w:t xml:space="preserve"> Questo studio</w:t>
      </w:r>
      <w:r w:rsidRPr="001E6684">
        <w:rPr>
          <w:rFonts w:ascii="Times New Roman" w:hAnsi="Times New Roman" w:cs="Times New Roman"/>
          <w:sz w:val="24"/>
          <w:szCs w:val="24"/>
        </w:rPr>
        <w:t xml:space="preserve"> propone una diversa descrizione</w:t>
      </w:r>
      <w:r w:rsidR="00C44080" w:rsidRPr="001E6684">
        <w:rPr>
          <w:rFonts w:ascii="Times New Roman" w:hAnsi="Times New Roman" w:cs="Times New Roman"/>
          <w:sz w:val="24"/>
          <w:szCs w:val="24"/>
        </w:rPr>
        <w:t xml:space="preserve"> d</w:t>
      </w:r>
      <w:r w:rsidRPr="001E6684">
        <w:rPr>
          <w:rFonts w:ascii="Times New Roman" w:hAnsi="Times New Roman" w:cs="Times New Roman"/>
          <w:sz w:val="24"/>
          <w:szCs w:val="24"/>
        </w:rPr>
        <w:t>e</w:t>
      </w:r>
      <w:r w:rsidR="00C44080" w:rsidRPr="001E6684">
        <w:rPr>
          <w:rFonts w:ascii="Times New Roman" w:hAnsi="Times New Roman" w:cs="Times New Roman"/>
          <w:sz w:val="24"/>
          <w:szCs w:val="24"/>
        </w:rPr>
        <w:t>ll’anatomia topografica</w:t>
      </w:r>
      <w:r w:rsidRPr="001E6684">
        <w:rPr>
          <w:rFonts w:ascii="Times New Roman" w:hAnsi="Times New Roman" w:cs="Times New Roman"/>
          <w:sz w:val="24"/>
          <w:szCs w:val="24"/>
        </w:rPr>
        <w:t xml:space="preserve"> di alcuni organi</w:t>
      </w:r>
      <w:r w:rsidR="00711E80" w:rsidRPr="001E6684">
        <w:rPr>
          <w:rFonts w:ascii="Times New Roman" w:hAnsi="Times New Roman" w:cs="Times New Roman"/>
          <w:sz w:val="24"/>
          <w:szCs w:val="24"/>
        </w:rPr>
        <w:t xml:space="preserve"> nel Cavallo e nell’</w:t>
      </w:r>
      <w:r w:rsidR="00EC6138" w:rsidRPr="001E6684">
        <w:rPr>
          <w:rFonts w:ascii="Times New Roman" w:hAnsi="Times New Roman" w:cs="Times New Roman"/>
          <w:sz w:val="24"/>
          <w:szCs w:val="24"/>
        </w:rPr>
        <w:t>Uomo</w:t>
      </w:r>
      <w:r w:rsidR="004C4435">
        <w:rPr>
          <w:rFonts w:ascii="Times New Roman" w:hAnsi="Times New Roman" w:cs="Times New Roman"/>
          <w:sz w:val="24"/>
          <w:szCs w:val="24"/>
        </w:rPr>
        <w:t>,</w:t>
      </w:r>
      <w:r w:rsidR="006755F4" w:rsidRPr="001E6684">
        <w:rPr>
          <w:rFonts w:ascii="Times New Roman" w:hAnsi="Times New Roman" w:cs="Times New Roman"/>
          <w:sz w:val="24"/>
          <w:szCs w:val="24"/>
        </w:rPr>
        <w:t xml:space="preserve"> in base alle tre similitudini della fisica</w:t>
      </w:r>
      <w:r w:rsidR="00EC6138" w:rsidRPr="001E6684">
        <w:rPr>
          <w:rFonts w:ascii="Times New Roman" w:hAnsi="Times New Roman" w:cs="Times New Roman"/>
          <w:sz w:val="24"/>
          <w:szCs w:val="24"/>
        </w:rPr>
        <w:t>.</w:t>
      </w:r>
      <w:r w:rsidR="00E30376" w:rsidRPr="001E6684">
        <w:rPr>
          <w:rFonts w:ascii="Times New Roman" w:hAnsi="Times New Roman" w:cs="Times New Roman"/>
          <w:sz w:val="24"/>
          <w:szCs w:val="24"/>
        </w:rPr>
        <w:t xml:space="preserve"> </w:t>
      </w:r>
      <w:r w:rsidR="00711E80" w:rsidRPr="001E6684">
        <w:rPr>
          <w:rFonts w:ascii="Times New Roman" w:hAnsi="Times New Roman" w:cs="Times New Roman"/>
          <w:sz w:val="24"/>
          <w:szCs w:val="24"/>
        </w:rPr>
        <w:t>Nel vivente, l’omeostasi interna è generata dalla</w:t>
      </w:r>
      <w:r w:rsidR="00E30376" w:rsidRPr="001E6684">
        <w:rPr>
          <w:rFonts w:ascii="Times New Roman" w:hAnsi="Times New Roman" w:cs="Times New Roman"/>
          <w:sz w:val="24"/>
          <w:szCs w:val="24"/>
        </w:rPr>
        <w:t xml:space="preserve"> specificità spazio-temporale d</w:t>
      </w:r>
      <w:r w:rsidR="00711E80" w:rsidRPr="001E6684">
        <w:rPr>
          <w:rFonts w:ascii="Times New Roman" w:hAnsi="Times New Roman" w:cs="Times New Roman"/>
          <w:sz w:val="24"/>
          <w:szCs w:val="24"/>
        </w:rPr>
        <w:t>i un organo</w:t>
      </w:r>
      <w:r w:rsidR="006755F4" w:rsidRPr="001E6684">
        <w:rPr>
          <w:rFonts w:ascii="Times New Roman" w:hAnsi="Times New Roman" w:cs="Times New Roman"/>
          <w:sz w:val="24"/>
          <w:szCs w:val="24"/>
        </w:rPr>
        <w:t>,</w:t>
      </w:r>
      <w:r w:rsidR="00711E80" w:rsidRPr="001E6684">
        <w:rPr>
          <w:rFonts w:ascii="Times New Roman" w:hAnsi="Times New Roman" w:cs="Times New Roman"/>
          <w:sz w:val="24"/>
          <w:szCs w:val="24"/>
        </w:rPr>
        <w:t xml:space="preserve"> solo se relazionato </w:t>
      </w:r>
      <w:r w:rsidR="006755F4" w:rsidRPr="001E6684">
        <w:rPr>
          <w:rFonts w:ascii="Times New Roman" w:hAnsi="Times New Roman" w:cs="Times New Roman"/>
          <w:sz w:val="24"/>
          <w:szCs w:val="24"/>
        </w:rPr>
        <w:t>ad u</w:t>
      </w:r>
      <w:r w:rsidR="00711E80" w:rsidRPr="001E6684">
        <w:rPr>
          <w:rFonts w:ascii="Times New Roman" w:hAnsi="Times New Roman" w:cs="Times New Roman"/>
          <w:sz w:val="24"/>
          <w:szCs w:val="24"/>
        </w:rPr>
        <w:t>n contesto più ampio.</w:t>
      </w:r>
      <w:r w:rsidR="006755F4" w:rsidRPr="001E6684">
        <w:rPr>
          <w:rFonts w:ascii="Times New Roman" w:hAnsi="Times New Roman" w:cs="Times New Roman"/>
          <w:sz w:val="24"/>
          <w:szCs w:val="24"/>
        </w:rPr>
        <w:t xml:space="preserve"> L’anatomia topografica è la descrizione dei rapporti strutturali e funzionali di organi ed apparati nell’ambito di uno specifico </w:t>
      </w:r>
      <w:r w:rsidR="00380440" w:rsidRPr="001E6684">
        <w:rPr>
          <w:rFonts w:ascii="Times New Roman" w:hAnsi="Times New Roman" w:cs="Times New Roman"/>
          <w:sz w:val="24"/>
          <w:szCs w:val="24"/>
        </w:rPr>
        <w:t>assetto</w:t>
      </w:r>
      <w:r w:rsidR="006755F4" w:rsidRPr="001E6684">
        <w:rPr>
          <w:rFonts w:ascii="Times New Roman" w:hAnsi="Times New Roman" w:cs="Times New Roman"/>
          <w:sz w:val="24"/>
          <w:szCs w:val="24"/>
        </w:rPr>
        <w:t xml:space="preserve"> spazio-temporale</w:t>
      </w:r>
      <w:r w:rsidR="00E71755" w:rsidRPr="001E6684">
        <w:rPr>
          <w:rFonts w:ascii="Times New Roman" w:hAnsi="Times New Roman" w:cs="Times New Roman"/>
          <w:sz w:val="24"/>
          <w:szCs w:val="24"/>
        </w:rPr>
        <w:t>, avendo così la preponderanza nell’ambito delle scienze mediche e biologiche.</w:t>
      </w:r>
      <w:r w:rsidR="00711E80" w:rsidRPr="001E6684">
        <w:rPr>
          <w:rFonts w:ascii="Times New Roman" w:hAnsi="Times New Roman" w:cs="Times New Roman"/>
          <w:sz w:val="24"/>
          <w:szCs w:val="24"/>
        </w:rPr>
        <w:t xml:space="preserve"> </w:t>
      </w:r>
      <w:r w:rsidR="009139AC" w:rsidRPr="001E6684">
        <w:rPr>
          <w:rFonts w:ascii="Times New Roman" w:hAnsi="Times New Roman" w:cs="Times New Roman"/>
          <w:sz w:val="24"/>
          <w:szCs w:val="24"/>
        </w:rPr>
        <w:t xml:space="preserve"> </w:t>
      </w:r>
    </w:p>
    <w:p w:rsidR="00380440" w:rsidRPr="001E6684" w:rsidRDefault="009139AC" w:rsidP="00711E80">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711E80" w:rsidRPr="001E6684">
        <w:rPr>
          <w:rFonts w:ascii="Times New Roman" w:hAnsi="Times New Roman" w:cs="Times New Roman"/>
          <w:sz w:val="24"/>
          <w:szCs w:val="24"/>
        </w:rPr>
        <w:t>Più i</w:t>
      </w:r>
      <w:r w:rsidRPr="001E6684">
        <w:rPr>
          <w:rFonts w:ascii="Times New Roman" w:hAnsi="Times New Roman" w:cs="Times New Roman"/>
          <w:sz w:val="24"/>
          <w:szCs w:val="24"/>
        </w:rPr>
        <w:t xml:space="preserve">n generale, la realtà di ogni </w:t>
      </w:r>
      <w:r w:rsidR="00380440" w:rsidRPr="001E6684">
        <w:rPr>
          <w:rFonts w:ascii="Times New Roman" w:hAnsi="Times New Roman" w:cs="Times New Roman"/>
          <w:sz w:val="24"/>
          <w:szCs w:val="24"/>
        </w:rPr>
        <w:t>ordine</w:t>
      </w:r>
      <w:r w:rsidR="001206FC" w:rsidRPr="001E6684">
        <w:rPr>
          <w:rFonts w:ascii="Times New Roman" w:hAnsi="Times New Roman" w:cs="Times New Roman"/>
          <w:sz w:val="24"/>
          <w:szCs w:val="24"/>
        </w:rPr>
        <w:t xml:space="preserve"> </w:t>
      </w:r>
      <w:r w:rsidRPr="001E6684">
        <w:rPr>
          <w:rFonts w:ascii="Times New Roman" w:hAnsi="Times New Roman" w:cs="Times New Roman"/>
          <w:sz w:val="24"/>
          <w:szCs w:val="24"/>
        </w:rPr>
        <w:t xml:space="preserve">e </w:t>
      </w:r>
      <w:r w:rsidR="00711E80" w:rsidRPr="001E6684">
        <w:rPr>
          <w:rFonts w:ascii="Times New Roman" w:hAnsi="Times New Roman" w:cs="Times New Roman"/>
          <w:sz w:val="24"/>
          <w:szCs w:val="24"/>
        </w:rPr>
        <w:t>grad</w:t>
      </w:r>
      <w:r w:rsidR="00380440" w:rsidRPr="001E6684">
        <w:rPr>
          <w:rFonts w:ascii="Times New Roman" w:hAnsi="Times New Roman" w:cs="Times New Roman"/>
          <w:sz w:val="24"/>
          <w:szCs w:val="24"/>
        </w:rPr>
        <w:t>o</w:t>
      </w:r>
      <w:r w:rsidRPr="001E6684">
        <w:rPr>
          <w:rFonts w:ascii="Times New Roman" w:hAnsi="Times New Roman" w:cs="Times New Roman"/>
          <w:sz w:val="24"/>
          <w:szCs w:val="24"/>
        </w:rPr>
        <w:t xml:space="preserve">, compreso l’organismo umano, esclude una posizione assoluta delle sue componenti. </w:t>
      </w:r>
      <w:r w:rsidR="00380440" w:rsidRPr="001E6684">
        <w:rPr>
          <w:rFonts w:ascii="Times New Roman" w:hAnsi="Times New Roman" w:cs="Times New Roman"/>
          <w:sz w:val="24"/>
          <w:szCs w:val="24"/>
        </w:rPr>
        <w:t>Lo spazio-tempo nella sua essenza, sarebbe un continuum, privo di punti di riferimento.</w:t>
      </w:r>
    </w:p>
    <w:p w:rsidR="00117D1B" w:rsidRPr="001E6684" w:rsidRDefault="00380440" w:rsidP="00711E80">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lastRenderedPageBreak/>
        <w:t xml:space="preserve">  </w:t>
      </w:r>
      <w:r w:rsidR="009139AC" w:rsidRPr="001E6684">
        <w:rPr>
          <w:rFonts w:ascii="Times New Roman" w:hAnsi="Times New Roman" w:cs="Times New Roman"/>
          <w:sz w:val="24"/>
          <w:szCs w:val="24"/>
        </w:rPr>
        <w:t>Le cose e gli oggetti provvisti di massa</w:t>
      </w:r>
      <w:r w:rsidR="00711E80" w:rsidRPr="001E6684">
        <w:rPr>
          <w:rFonts w:ascii="Times New Roman" w:hAnsi="Times New Roman" w:cs="Times New Roman"/>
          <w:sz w:val="24"/>
          <w:szCs w:val="24"/>
        </w:rPr>
        <w:t xml:space="preserve"> esistono perché</w:t>
      </w:r>
      <w:r w:rsidR="0019713B" w:rsidRPr="001E6684">
        <w:rPr>
          <w:rFonts w:ascii="Times New Roman" w:hAnsi="Times New Roman" w:cs="Times New Roman"/>
          <w:sz w:val="24"/>
          <w:szCs w:val="24"/>
        </w:rPr>
        <w:t xml:space="preserve"> </w:t>
      </w:r>
      <w:r w:rsidR="00362756" w:rsidRPr="001E6684">
        <w:rPr>
          <w:rFonts w:ascii="Times New Roman" w:hAnsi="Times New Roman" w:cs="Times New Roman"/>
          <w:sz w:val="24"/>
          <w:szCs w:val="24"/>
        </w:rPr>
        <w:t>in correlazione</w:t>
      </w:r>
      <w:r w:rsidR="0019713B" w:rsidRPr="001E6684">
        <w:rPr>
          <w:rFonts w:ascii="Times New Roman" w:hAnsi="Times New Roman" w:cs="Times New Roman"/>
          <w:sz w:val="24"/>
          <w:szCs w:val="24"/>
        </w:rPr>
        <w:t xml:space="preserve"> gli uni con gli altri.</w:t>
      </w:r>
      <w:r w:rsidR="00117D1B" w:rsidRPr="001E6684">
        <w:rPr>
          <w:rFonts w:ascii="Times New Roman" w:hAnsi="Times New Roman" w:cs="Times New Roman"/>
          <w:sz w:val="24"/>
          <w:szCs w:val="24"/>
        </w:rPr>
        <w:t xml:space="preserve"> Sono le correlazioni a dare punti di riferimento e sostanza alla cose</w:t>
      </w:r>
      <w:r w:rsidR="004C4435">
        <w:rPr>
          <w:rFonts w:ascii="Times New Roman" w:hAnsi="Times New Roman" w:cs="Times New Roman"/>
          <w:sz w:val="24"/>
          <w:szCs w:val="24"/>
        </w:rPr>
        <w:t>, essendo</w:t>
      </w:r>
      <w:r w:rsidR="00117D1B" w:rsidRPr="001E6684">
        <w:rPr>
          <w:rFonts w:ascii="Times New Roman" w:hAnsi="Times New Roman" w:cs="Times New Roman"/>
          <w:sz w:val="24"/>
          <w:szCs w:val="24"/>
        </w:rPr>
        <w:t xml:space="preserve"> intercalate nel continuum spazio-temporale.</w:t>
      </w:r>
    </w:p>
    <w:p w:rsidR="004C4435" w:rsidRDefault="0019713B" w:rsidP="00711E80">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117D1B" w:rsidRPr="001E6684">
        <w:rPr>
          <w:rFonts w:ascii="Times New Roman" w:hAnsi="Times New Roman" w:cs="Times New Roman"/>
          <w:sz w:val="24"/>
          <w:szCs w:val="24"/>
        </w:rPr>
        <w:t xml:space="preserve">  </w:t>
      </w:r>
      <w:r w:rsidRPr="001E6684">
        <w:rPr>
          <w:rFonts w:ascii="Times New Roman" w:hAnsi="Times New Roman" w:cs="Times New Roman"/>
          <w:sz w:val="24"/>
          <w:szCs w:val="24"/>
        </w:rPr>
        <w:t>Nel 1915, Einstein lo aveva già capito: l’ambiguità non è un difetto, ma una caratteristica essenziale di tutto il mondo reale. Per questo</w:t>
      </w:r>
      <w:r w:rsidR="00711E80" w:rsidRPr="001E6684">
        <w:rPr>
          <w:rFonts w:ascii="Times New Roman" w:hAnsi="Times New Roman" w:cs="Times New Roman"/>
          <w:sz w:val="24"/>
          <w:szCs w:val="24"/>
        </w:rPr>
        <w:t>,</w:t>
      </w:r>
      <w:r w:rsidRPr="001E6684">
        <w:rPr>
          <w:rFonts w:ascii="Times New Roman" w:hAnsi="Times New Roman" w:cs="Times New Roman"/>
          <w:sz w:val="24"/>
          <w:szCs w:val="24"/>
        </w:rPr>
        <w:t xml:space="preserve"> hanno importanza effettiva i reciproci rapporti spazio-temporali tra gli oggetti del mondo, compreso gli organi del corpo umano.</w:t>
      </w:r>
      <w:r w:rsidR="0011118B" w:rsidRPr="001E6684">
        <w:rPr>
          <w:rFonts w:ascii="Times New Roman" w:hAnsi="Times New Roman" w:cs="Times New Roman"/>
          <w:sz w:val="24"/>
          <w:szCs w:val="24"/>
        </w:rPr>
        <w:t xml:space="preserve"> Lo spazio-tempo è fatto di punti intercambiabili, privi di attributi che li determinino. Non esistono</w:t>
      </w:r>
      <w:r w:rsidR="00117D1B" w:rsidRPr="001E6684">
        <w:rPr>
          <w:rFonts w:ascii="Times New Roman" w:hAnsi="Times New Roman" w:cs="Times New Roman"/>
          <w:sz w:val="24"/>
          <w:szCs w:val="24"/>
        </w:rPr>
        <w:t xml:space="preserve"> quindi</w:t>
      </w:r>
      <w:r w:rsidR="0011118B" w:rsidRPr="001E6684">
        <w:rPr>
          <w:rFonts w:ascii="Times New Roman" w:hAnsi="Times New Roman" w:cs="Times New Roman"/>
          <w:sz w:val="24"/>
          <w:szCs w:val="24"/>
        </w:rPr>
        <w:t xml:space="preserve"> strutture con una precisa ubicazione</w:t>
      </w:r>
      <w:r w:rsidR="00711E80" w:rsidRPr="001E6684">
        <w:rPr>
          <w:rFonts w:ascii="Times New Roman" w:hAnsi="Times New Roman" w:cs="Times New Roman"/>
          <w:sz w:val="24"/>
          <w:szCs w:val="24"/>
        </w:rPr>
        <w:t>,</w:t>
      </w:r>
      <w:r w:rsidR="0011118B" w:rsidRPr="001E6684">
        <w:rPr>
          <w:rFonts w:ascii="Times New Roman" w:hAnsi="Times New Roman" w:cs="Times New Roman"/>
          <w:sz w:val="24"/>
          <w:szCs w:val="24"/>
        </w:rPr>
        <w:t xml:space="preserve"> senza punt</w:t>
      </w:r>
      <w:r w:rsidR="00711E80" w:rsidRPr="001E6684">
        <w:rPr>
          <w:rFonts w:ascii="Times New Roman" w:hAnsi="Times New Roman" w:cs="Times New Roman"/>
          <w:sz w:val="24"/>
          <w:szCs w:val="24"/>
        </w:rPr>
        <w:t>i</w:t>
      </w:r>
      <w:r w:rsidR="0011118B" w:rsidRPr="001E6684">
        <w:rPr>
          <w:rFonts w:ascii="Times New Roman" w:hAnsi="Times New Roman" w:cs="Times New Roman"/>
          <w:sz w:val="24"/>
          <w:szCs w:val="24"/>
        </w:rPr>
        <w:t xml:space="preserve"> di riferimento con altre. </w:t>
      </w:r>
      <w:r w:rsidR="00C02397" w:rsidRPr="001E6684">
        <w:rPr>
          <w:rFonts w:ascii="Times New Roman" w:hAnsi="Times New Roman" w:cs="Times New Roman"/>
          <w:sz w:val="24"/>
          <w:szCs w:val="24"/>
        </w:rPr>
        <w:t xml:space="preserve">Non c’è uno </w:t>
      </w:r>
      <w:r w:rsidR="00C02397" w:rsidRPr="001E6684">
        <w:rPr>
          <w:rFonts w:ascii="Times New Roman" w:hAnsi="Times New Roman" w:cs="Times New Roman"/>
          <w:i/>
          <w:sz w:val="24"/>
          <w:szCs w:val="24"/>
        </w:rPr>
        <w:t>statu quo</w:t>
      </w:r>
      <w:r w:rsidR="00C02397" w:rsidRPr="001E6684">
        <w:rPr>
          <w:rFonts w:ascii="Times New Roman" w:hAnsi="Times New Roman" w:cs="Times New Roman"/>
          <w:sz w:val="24"/>
          <w:szCs w:val="24"/>
        </w:rPr>
        <w:t xml:space="preserve"> prestabilito per un singolo elemento dell’universo.</w:t>
      </w:r>
      <w:r w:rsidR="007F09FE" w:rsidRPr="001E6684">
        <w:rPr>
          <w:rFonts w:ascii="Times New Roman" w:hAnsi="Times New Roman" w:cs="Times New Roman"/>
          <w:sz w:val="24"/>
          <w:szCs w:val="24"/>
        </w:rPr>
        <w:t xml:space="preserve">  </w:t>
      </w:r>
    </w:p>
    <w:p w:rsidR="007F09FE" w:rsidRPr="001E6684" w:rsidRDefault="004C4435" w:rsidP="00711E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09FE" w:rsidRPr="001E6684">
        <w:rPr>
          <w:rFonts w:ascii="Times New Roman" w:hAnsi="Times New Roman" w:cs="Times New Roman"/>
          <w:sz w:val="24"/>
          <w:szCs w:val="24"/>
        </w:rPr>
        <w:t>Lo stesso concetto vale per la disposizione anatomica e la fisiologia di un organo nel corpo umano ed animale.</w:t>
      </w:r>
      <w:r w:rsidR="005112A2" w:rsidRPr="001E6684">
        <w:rPr>
          <w:rFonts w:ascii="Times New Roman" w:hAnsi="Times New Roman" w:cs="Times New Roman"/>
          <w:sz w:val="24"/>
          <w:szCs w:val="24"/>
        </w:rPr>
        <w:t xml:space="preserve"> Valgono le fitte reti di connessione tra i vari organi, tessuti ed apparati.</w:t>
      </w:r>
    </w:p>
    <w:p w:rsidR="000C3F82" w:rsidRPr="001E6684" w:rsidRDefault="000C3F82" w:rsidP="00711E80">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0C3F82" w:rsidRDefault="000C3F82" w:rsidP="00711E80">
      <w:pPr>
        <w:autoSpaceDE w:val="0"/>
        <w:autoSpaceDN w:val="0"/>
        <w:adjustRightInd w:val="0"/>
        <w:spacing w:after="0" w:line="240" w:lineRule="auto"/>
        <w:jc w:val="both"/>
        <w:rPr>
          <w:rFonts w:ascii="Times New Roman" w:hAnsi="Times New Roman" w:cs="Times New Roman"/>
          <w:sz w:val="28"/>
          <w:szCs w:val="28"/>
        </w:rPr>
      </w:pPr>
    </w:p>
    <w:p w:rsidR="007F09FE" w:rsidRPr="00ED24CC" w:rsidRDefault="007F09FE" w:rsidP="002F7A9B">
      <w:pPr>
        <w:pStyle w:val="Paragrafoelenco"/>
        <w:numPr>
          <w:ilvl w:val="0"/>
          <w:numId w:val="23"/>
        </w:numPr>
        <w:autoSpaceDE w:val="0"/>
        <w:autoSpaceDN w:val="0"/>
        <w:adjustRightInd w:val="0"/>
        <w:spacing w:after="0" w:line="240" w:lineRule="auto"/>
        <w:jc w:val="both"/>
        <w:rPr>
          <w:rFonts w:ascii="Times New Roman" w:hAnsi="Times New Roman" w:cs="Times New Roman"/>
          <w:sz w:val="36"/>
          <w:szCs w:val="36"/>
        </w:rPr>
      </w:pPr>
      <w:r w:rsidRPr="00ED24CC">
        <w:rPr>
          <w:rFonts w:ascii="Times New Roman" w:hAnsi="Times New Roman" w:cs="Times New Roman"/>
          <w:b/>
          <w:color w:val="002060"/>
          <w:sz w:val="36"/>
          <w:szCs w:val="36"/>
        </w:rPr>
        <w:t xml:space="preserve">La determinazione spazio-temporale di molecole e particelle sub-atomiche è alla base dei processi olfattivi, uditivi, visivi e </w:t>
      </w:r>
      <w:proofErr w:type="spellStart"/>
      <w:r w:rsidRPr="00ED24CC">
        <w:rPr>
          <w:rFonts w:ascii="Times New Roman" w:hAnsi="Times New Roman" w:cs="Times New Roman"/>
          <w:b/>
          <w:color w:val="002060"/>
          <w:sz w:val="36"/>
          <w:szCs w:val="36"/>
        </w:rPr>
        <w:t>somato</w:t>
      </w:r>
      <w:proofErr w:type="spellEnd"/>
      <w:r w:rsidR="00CA1C50">
        <w:rPr>
          <w:rFonts w:ascii="Times New Roman" w:hAnsi="Times New Roman" w:cs="Times New Roman"/>
          <w:b/>
          <w:color w:val="002060"/>
          <w:sz w:val="36"/>
          <w:szCs w:val="36"/>
        </w:rPr>
        <w:t xml:space="preserve"> </w:t>
      </w:r>
      <w:r w:rsidR="002F7A9B" w:rsidRPr="00ED24CC">
        <w:rPr>
          <w:rFonts w:ascii="Times New Roman" w:hAnsi="Times New Roman" w:cs="Times New Roman"/>
          <w:b/>
          <w:color w:val="002060"/>
          <w:sz w:val="36"/>
          <w:szCs w:val="36"/>
        </w:rPr>
        <w:t>-</w:t>
      </w:r>
      <w:r w:rsidR="00CA1C50">
        <w:rPr>
          <w:rFonts w:ascii="Times New Roman" w:hAnsi="Times New Roman" w:cs="Times New Roman"/>
          <w:b/>
          <w:color w:val="002060"/>
          <w:sz w:val="36"/>
          <w:szCs w:val="36"/>
        </w:rPr>
        <w:t xml:space="preserve"> </w:t>
      </w:r>
      <w:proofErr w:type="spellStart"/>
      <w:r w:rsidRPr="00ED24CC">
        <w:rPr>
          <w:rFonts w:ascii="Times New Roman" w:hAnsi="Times New Roman" w:cs="Times New Roman"/>
          <w:b/>
          <w:color w:val="002060"/>
          <w:sz w:val="36"/>
          <w:szCs w:val="36"/>
        </w:rPr>
        <w:t>sensistivi</w:t>
      </w:r>
      <w:proofErr w:type="spellEnd"/>
      <w:r w:rsidRPr="00ED24CC">
        <w:rPr>
          <w:rFonts w:ascii="Times New Roman" w:hAnsi="Times New Roman" w:cs="Times New Roman"/>
          <w:sz w:val="36"/>
          <w:szCs w:val="36"/>
        </w:rPr>
        <w:t>.</w:t>
      </w:r>
    </w:p>
    <w:p w:rsidR="000C3F82" w:rsidRPr="000C3F82" w:rsidRDefault="000C3F82" w:rsidP="000C3F82">
      <w:pPr>
        <w:autoSpaceDE w:val="0"/>
        <w:autoSpaceDN w:val="0"/>
        <w:adjustRightInd w:val="0"/>
        <w:spacing w:after="0" w:line="240" w:lineRule="auto"/>
        <w:ind w:left="225"/>
        <w:jc w:val="both"/>
        <w:rPr>
          <w:rFonts w:ascii="Times New Roman" w:hAnsi="Times New Roman" w:cs="Times New Roman"/>
          <w:sz w:val="28"/>
          <w:szCs w:val="28"/>
        </w:rPr>
      </w:pPr>
    </w:p>
    <w:p w:rsidR="000D008D" w:rsidRPr="001E6684" w:rsidRDefault="00CD3F62" w:rsidP="00711E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C02397" w:rsidRPr="001E6684">
        <w:rPr>
          <w:rFonts w:ascii="Times New Roman" w:hAnsi="Times New Roman" w:cs="Times New Roman"/>
          <w:sz w:val="24"/>
          <w:szCs w:val="24"/>
        </w:rPr>
        <w:t xml:space="preserve">Che siano decisivi i nessi tra strutture, compreso le molecole chimiche, lo si capisce da tanti fenomeni, tra cui il senso dell’olfatto. Accurate ricerche scientifiche evidenziano che i singoli recettori olfattivi si siano sincronizzati nel corso evolutivo non per il riconoscimento di un unico odore, ma per una varietà di molecole odorifere. Nell’insieme, questi recettori possono rispondere a milioni di odori. Glomeruli olfattivi con proprietà similari e similare taratura tendono a localizzarsi </w:t>
      </w:r>
      <w:r w:rsidRPr="001E6684">
        <w:rPr>
          <w:rFonts w:ascii="Times New Roman" w:hAnsi="Times New Roman" w:cs="Times New Roman"/>
          <w:sz w:val="24"/>
          <w:szCs w:val="24"/>
        </w:rPr>
        <w:t>uno accanto all’altro</w:t>
      </w:r>
      <w:r w:rsidR="00C02397" w:rsidRPr="001E6684">
        <w:rPr>
          <w:rFonts w:ascii="Times New Roman" w:hAnsi="Times New Roman" w:cs="Times New Roman"/>
          <w:sz w:val="24"/>
          <w:szCs w:val="24"/>
        </w:rPr>
        <w:t>. Questa disposizione spazio-temporale, nell’ambito della mucosa olfattiva, esalta il contrasto tra odori</w:t>
      </w:r>
      <w:r w:rsidR="00CB0F9D" w:rsidRPr="001E6684">
        <w:rPr>
          <w:rFonts w:ascii="Times New Roman" w:hAnsi="Times New Roman" w:cs="Times New Roman"/>
          <w:sz w:val="24"/>
          <w:szCs w:val="24"/>
        </w:rPr>
        <w:t xml:space="preserve"> similari. </w:t>
      </w:r>
      <w:r w:rsidRPr="001E6684">
        <w:rPr>
          <w:rFonts w:ascii="Times New Roman" w:hAnsi="Times New Roman" w:cs="Times New Roman"/>
          <w:sz w:val="24"/>
          <w:szCs w:val="24"/>
        </w:rPr>
        <w:t>La</w:t>
      </w:r>
      <w:r w:rsidR="00CB0F9D" w:rsidRPr="001E6684">
        <w:rPr>
          <w:rFonts w:ascii="Times New Roman" w:hAnsi="Times New Roman" w:cs="Times New Roman"/>
          <w:sz w:val="24"/>
          <w:szCs w:val="24"/>
        </w:rPr>
        <w:t xml:space="preserve"> funzione di riconoscimento</w:t>
      </w:r>
      <w:r w:rsidR="002F7A9B" w:rsidRPr="001E6684">
        <w:rPr>
          <w:rFonts w:ascii="Times New Roman" w:hAnsi="Times New Roman" w:cs="Times New Roman"/>
          <w:sz w:val="24"/>
          <w:szCs w:val="24"/>
        </w:rPr>
        <w:t xml:space="preserve"> della mucosa olfattiva </w:t>
      </w:r>
      <w:r w:rsidR="00CB0F9D" w:rsidRPr="001E6684">
        <w:rPr>
          <w:rFonts w:ascii="Times New Roman" w:hAnsi="Times New Roman" w:cs="Times New Roman"/>
          <w:sz w:val="24"/>
          <w:szCs w:val="24"/>
        </w:rPr>
        <w:t>non si basa sulla struttura molecolare</w:t>
      </w:r>
      <w:r w:rsidR="007F09FE" w:rsidRPr="001E6684">
        <w:rPr>
          <w:rFonts w:ascii="Times New Roman" w:hAnsi="Times New Roman" w:cs="Times New Roman"/>
          <w:sz w:val="24"/>
          <w:szCs w:val="24"/>
        </w:rPr>
        <w:t xml:space="preserve"> (struttura chimica)</w:t>
      </w:r>
      <w:r w:rsidR="00CB0F9D" w:rsidRPr="001E6684">
        <w:rPr>
          <w:rFonts w:ascii="Times New Roman" w:hAnsi="Times New Roman" w:cs="Times New Roman"/>
          <w:sz w:val="24"/>
          <w:szCs w:val="24"/>
        </w:rPr>
        <w:t xml:space="preserve"> degli odori, ma</w:t>
      </w:r>
      <w:r w:rsidR="007F09FE" w:rsidRPr="001E6684">
        <w:rPr>
          <w:rFonts w:ascii="Times New Roman" w:hAnsi="Times New Roman" w:cs="Times New Roman"/>
          <w:sz w:val="24"/>
          <w:szCs w:val="24"/>
        </w:rPr>
        <w:t xml:space="preserve"> sulla calibratura complessiva (pool di molecole) che </w:t>
      </w:r>
      <w:r w:rsidR="002F7A9B" w:rsidRPr="001E6684">
        <w:rPr>
          <w:rFonts w:ascii="Times New Roman" w:hAnsi="Times New Roman" w:cs="Times New Roman"/>
          <w:sz w:val="24"/>
          <w:szCs w:val="24"/>
        </w:rPr>
        <w:t>genera</w:t>
      </w:r>
      <w:r w:rsidR="007F09FE" w:rsidRPr="001E6684">
        <w:rPr>
          <w:rFonts w:ascii="Times New Roman" w:hAnsi="Times New Roman" w:cs="Times New Roman"/>
          <w:sz w:val="24"/>
          <w:szCs w:val="24"/>
        </w:rPr>
        <w:t xml:space="preserve"> un determinato odore.</w:t>
      </w:r>
      <w:r w:rsidRPr="001E6684">
        <w:rPr>
          <w:rFonts w:ascii="Times New Roman" w:hAnsi="Times New Roman" w:cs="Times New Roman"/>
          <w:sz w:val="24"/>
          <w:szCs w:val="24"/>
        </w:rPr>
        <w:t xml:space="preserve"> Come in una orchestra i differenti suoni degli strumenti musicali si raccordano in una specifica melodia ed armonia, così l’olfatto ci aiuta nella discriminazione degli odori. </w:t>
      </w:r>
      <w:r w:rsidR="007F09FE" w:rsidRPr="001E6684">
        <w:rPr>
          <w:rFonts w:ascii="Times New Roman" w:hAnsi="Times New Roman" w:cs="Times New Roman"/>
          <w:sz w:val="24"/>
          <w:szCs w:val="24"/>
        </w:rPr>
        <w:t>L’ipotesi della calibratura</w:t>
      </w:r>
      <w:r w:rsidRPr="001E6684">
        <w:rPr>
          <w:rFonts w:ascii="Times New Roman" w:hAnsi="Times New Roman" w:cs="Times New Roman"/>
          <w:sz w:val="24"/>
          <w:szCs w:val="24"/>
        </w:rPr>
        <w:t>,</w:t>
      </w:r>
      <w:r w:rsidR="007F09FE" w:rsidRPr="001E6684">
        <w:rPr>
          <w:rFonts w:ascii="Times New Roman" w:hAnsi="Times New Roman" w:cs="Times New Roman"/>
          <w:sz w:val="24"/>
          <w:szCs w:val="24"/>
        </w:rPr>
        <w:t xml:space="preserve"> o taratura (graduazione) degli accordi può aiutare a comprendere anche la fisiologia della visione, dei meccanismi uditivi e </w:t>
      </w:r>
      <w:proofErr w:type="spellStart"/>
      <w:r w:rsidR="007F09FE" w:rsidRPr="001E6684">
        <w:rPr>
          <w:rFonts w:ascii="Times New Roman" w:hAnsi="Times New Roman" w:cs="Times New Roman"/>
          <w:sz w:val="24"/>
          <w:szCs w:val="24"/>
        </w:rPr>
        <w:t>somato</w:t>
      </w:r>
      <w:proofErr w:type="spellEnd"/>
      <w:r w:rsidR="007F09FE" w:rsidRPr="001E6684">
        <w:rPr>
          <w:rFonts w:ascii="Times New Roman" w:hAnsi="Times New Roman" w:cs="Times New Roman"/>
          <w:sz w:val="24"/>
          <w:szCs w:val="24"/>
        </w:rPr>
        <w:t>-sensitivi.</w:t>
      </w:r>
      <w:r w:rsidR="00F0559B" w:rsidRPr="001E6684">
        <w:rPr>
          <w:rFonts w:ascii="Times New Roman" w:hAnsi="Times New Roman" w:cs="Times New Roman"/>
          <w:sz w:val="24"/>
          <w:szCs w:val="24"/>
        </w:rPr>
        <w:t xml:space="preserve"> </w:t>
      </w:r>
      <w:r w:rsidR="009902BB" w:rsidRPr="001E6684">
        <w:rPr>
          <w:rFonts w:ascii="Times New Roman" w:hAnsi="Times New Roman" w:cs="Times New Roman"/>
          <w:sz w:val="24"/>
          <w:szCs w:val="24"/>
        </w:rPr>
        <w:t>Il principio di correlazione è</w:t>
      </w:r>
      <w:r w:rsidR="00C02397" w:rsidRPr="001E6684">
        <w:rPr>
          <w:rFonts w:ascii="Times New Roman" w:hAnsi="Times New Roman" w:cs="Times New Roman"/>
          <w:sz w:val="24"/>
          <w:szCs w:val="24"/>
        </w:rPr>
        <w:t xml:space="preserve"> radicato nella realtà micro e macroscopica.</w:t>
      </w:r>
      <w:r w:rsidR="000D008D" w:rsidRPr="001E6684">
        <w:rPr>
          <w:rFonts w:ascii="Times New Roman" w:hAnsi="Times New Roman" w:cs="Times New Roman"/>
          <w:sz w:val="24"/>
          <w:szCs w:val="24"/>
        </w:rPr>
        <w:t xml:space="preserve"> Le ricerche sui treni e sulle auto senza giuda umana sono</w:t>
      </w:r>
      <w:r w:rsidR="009902BB" w:rsidRPr="001E6684">
        <w:rPr>
          <w:rFonts w:ascii="Times New Roman" w:hAnsi="Times New Roman" w:cs="Times New Roman"/>
          <w:sz w:val="24"/>
          <w:szCs w:val="24"/>
        </w:rPr>
        <w:t xml:space="preserve"> anch’esse</w:t>
      </w:r>
      <w:r w:rsidR="000D008D" w:rsidRPr="001E6684">
        <w:rPr>
          <w:rFonts w:ascii="Times New Roman" w:hAnsi="Times New Roman" w:cs="Times New Roman"/>
          <w:sz w:val="24"/>
          <w:szCs w:val="24"/>
        </w:rPr>
        <w:t xml:space="preserve"> tese a stabilire più stretti rapporti tra il veicolo e gli oggetti del mondo circostante</w:t>
      </w:r>
      <w:r w:rsidR="00F0559B" w:rsidRPr="001E6684">
        <w:rPr>
          <w:rFonts w:ascii="Times New Roman" w:hAnsi="Times New Roman" w:cs="Times New Roman"/>
          <w:sz w:val="24"/>
          <w:szCs w:val="24"/>
        </w:rPr>
        <w:t xml:space="preserve">. Idem per i droni, provvisti di </w:t>
      </w:r>
      <w:r w:rsidR="000D008D" w:rsidRPr="001E6684">
        <w:rPr>
          <w:rFonts w:ascii="Times New Roman" w:hAnsi="Times New Roman" w:cs="Times New Roman"/>
          <w:sz w:val="24"/>
          <w:szCs w:val="24"/>
        </w:rPr>
        <w:t xml:space="preserve">sofisticati sensori di rilevamento dati.    </w:t>
      </w:r>
    </w:p>
    <w:p w:rsidR="00F0559B" w:rsidRPr="001E6684" w:rsidRDefault="00C02397" w:rsidP="00711E80">
      <w:pPr>
        <w:autoSpaceDE w:val="0"/>
        <w:autoSpaceDN w:val="0"/>
        <w:adjustRightInd w:val="0"/>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8A10AD" w:rsidRDefault="008A10AD" w:rsidP="00711E80">
      <w:pPr>
        <w:autoSpaceDE w:val="0"/>
        <w:autoSpaceDN w:val="0"/>
        <w:adjustRightInd w:val="0"/>
        <w:spacing w:after="0" w:line="240" w:lineRule="auto"/>
        <w:jc w:val="both"/>
        <w:rPr>
          <w:rFonts w:ascii="Times New Roman" w:hAnsi="Times New Roman" w:cs="Times New Roman"/>
          <w:sz w:val="28"/>
          <w:szCs w:val="28"/>
        </w:rPr>
      </w:pPr>
    </w:p>
    <w:p w:rsidR="00D40B32" w:rsidRPr="00F674BA" w:rsidRDefault="00D40B32" w:rsidP="00F674BA">
      <w:pPr>
        <w:pStyle w:val="Paragrafoelenco"/>
        <w:numPr>
          <w:ilvl w:val="0"/>
          <w:numId w:val="23"/>
        </w:numPr>
        <w:autoSpaceDE w:val="0"/>
        <w:autoSpaceDN w:val="0"/>
        <w:adjustRightInd w:val="0"/>
        <w:spacing w:after="0" w:line="240" w:lineRule="auto"/>
        <w:jc w:val="both"/>
        <w:rPr>
          <w:rFonts w:ascii="Times New Roman" w:hAnsi="Times New Roman" w:cs="Times New Roman"/>
          <w:color w:val="002060"/>
          <w:sz w:val="36"/>
          <w:szCs w:val="36"/>
        </w:rPr>
      </w:pPr>
      <w:r w:rsidRPr="00F674BA">
        <w:rPr>
          <w:rFonts w:ascii="Times New Roman" w:hAnsi="Times New Roman" w:cs="Times New Roman"/>
          <w:b/>
          <w:color w:val="002060"/>
          <w:sz w:val="36"/>
          <w:szCs w:val="36"/>
        </w:rPr>
        <w:t xml:space="preserve">La presente ricerca scientifica riguarda i seguenti organi </w:t>
      </w:r>
      <w:r w:rsidR="003E321D" w:rsidRPr="00F674BA">
        <w:rPr>
          <w:rFonts w:ascii="Times New Roman" w:hAnsi="Times New Roman" w:cs="Times New Roman"/>
          <w:b/>
          <w:color w:val="002060"/>
          <w:sz w:val="36"/>
          <w:szCs w:val="36"/>
        </w:rPr>
        <w:t>ed argomenti correlati</w:t>
      </w:r>
      <w:r w:rsidRPr="00F674BA">
        <w:rPr>
          <w:rFonts w:ascii="Times New Roman" w:hAnsi="Times New Roman" w:cs="Times New Roman"/>
          <w:color w:val="002060"/>
          <w:sz w:val="36"/>
          <w:szCs w:val="36"/>
        </w:rPr>
        <w:t>:</w:t>
      </w:r>
    </w:p>
    <w:p w:rsidR="00711E80" w:rsidRDefault="00711E80" w:rsidP="00711E80">
      <w:pPr>
        <w:autoSpaceDE w:val="0"/>
        <w:autoSpaceDN w:val="0"/>
        <w:adjustRightInd w:val="0"/>
        <w:spacing w:after="0" w:line="240" w:lineRule="auto"/>
        <w:jc w:val="both"/>
        <w:rPr>
          <w:rFonts w:ascii="Times New Roman" w:hAnsi="Times New Roman" w:cs="Times New Roman"/>
          <w:sz w:val="28"/>
          <w:szCs w:val="28"/>
        </w:rPr>
      </w:pPr>
    </w:p>
    <w:p w:rsidR="001E6684" w:rsidRPr="00D40B32" w:rsidRDefault="001E6684" w:rsidP="00711E80">
      <w:pPr>
        <w:autoSpaceDE w:val="0"/>
        <w:autoSpaceDN w:val="0"/>
        <w:adjustRightInd w:val="0"/>
        <w:spacing w:after="0" w:line="240" w:lineRule="auto"/>
        <w:jc w:val="both"/>
        <w:rPr>
          <w:rFonts w:ascii="Times New Roman" w:hAnsi="Times New Roman" w:cs="Times New Roman"/>
          <w:sz w:val="28"/>
          <w:szCs w:val="28"/>
        </w:rPr>
      </w:pPr>
    </w:p>
    <w:p w:rsidR="00D40B32" w:rsidRPr="001E6684" w:rsidRDefault="00D40B32" w:rsidP="00D40B32">
      <w:pPr>
        <w:pStyle w:val="Paragrafoelenco"/>
        <w:numPr>
          <w:ilvl w:val="0"/>
          <w:numId w:val="6"/>
        </w:numPr>
        <w:jc w:val="both"/>
        <w:rPr>
          <w:rFonts w:ascii="Times New Roman" w:hAnsi="Times New Roman" w:cs="Times New Roman"/>
          <w:sz w:val="24"/>
          <w:szCs w:val="24"/>
        </w:rPr>
      </w:pPr>
      <w:r w:rsidRPr="001E6684">
        <w:rPr>
          <w:rFonts w:ascii="Times New Roman" w:hAnsi="Times New Roman" w:cs="Times New Roman"/>
          <w:sz w:val="24"/>
          <w:szCs w:val="24"/>
        </w:rPr>
        <w:t>Reni degli equini</w:t>
      </w:r>
      <w:r w:rsidR="007F09FE" w:rsidRPr="001E6684">
        <w:rPr>
          <w:rFonts w:ascii="Times New Roman" w:hAnsi="Times New Roman" w:cs="Times New Roman"/>
          <w:sz w:val="24"/>
          <w:szCs w:val="24"/>
        </w:rPr>
        <w:t>: la</w:t>
      </w:r>
      <w:r w:rsidR="008A6FFB">
        <w:rPr>
          <w:rFonts w:ascii="Times New Roman" w:hAnsi="Times New Roman" w:cs="Times New Roman"/>
          <w:sz w:val="24"/>
          <w:szCs w:val="24"/>
        </w:rPr>
        <w:t xml:space="preserve"> loro</w:t>
      </w:r>
      <w:r w:rsidR="007F09FE" w:rsidRPr="001E6684">
        <w:rPr>
          <w:rFonts w:ascii="Times New Roman" w:hAnsi="Times New Roman" w:cs="Times New Roman"/>
          <w:sz w:val="24"/>
          <w:szCs w:val="24"/>
        </w:rPr>
        <w:t xml:space="preserve"> disposizione spazio temporale rispetto all’aorta addominale è alla base del processo di ultrafiltrazione. L</w:t>
      </w:r>
      <w:r w:rsidR="008A6FFB">
        <w:rPr>
          <w:rFonts w:ascii="Times New Roman" w:hAnsi="Times New Roman" w:cs="Times New Roman"/>
          <w:sz w:val="24"/>
          <w:szCs w:val="24"/>
        </w:rPr>
        <w:t>’</w:t>
      </w:r>
      <w:r w:rsidR="007F09FE" w:rsidRPr="001E6684">
        <w:rPr>
          <w:rFonts w:ascii="Times New Roman" w:hAnsi="Times New Roman" w:cs="Times New Roman"/>
          <w:sz w:val="24"/>
          <w:szCs w:val="24"/>
        </w:rPr>
        <w:t>a</w:t>
      </w:r>
      <w:r w:rsidR="008A6FFB">
        <w:rPr>
          <w:rFonts w:ascii="Times New Roman" w:hAnsi="Times New Roman" w:cs="Times New Roman"/>
          <w:sz w:val="24"/>
          <w:szCs w:val="24"/>
        </w:rPr>
        <w:t>lterata</w:t>
      </w:r>
      <w:r w:rsidR="007F09FE" w:rsidRPr="001E6684">
        <w:rPr>
          <w:rFonts w:ascii="Times New Roman" w:hAnsi="Times New Roman" w:cs="Times New Roman"/>
          <w:sz w:val="24"/>
          <w:szCs w:val="24"/>
        </w:rPr>
        <w:t xml:space="preserve"> disposizione dei due reni in una data specie, compreso l’Uomo, potrebbe ridurne la durata spazio-temporale</w:t>
      </w:r>
      <w:r w:rsidR="00A41AFB" w:rsidRPr="001E6684">
        <w:rPr>
          <w:rFonts w:ascii="Times New Roman" w:hAnsi="Times New Roman" w:cs="Times New Roman"/>
          <w:sz w:val="24"/>
          <w:szCs w:val="24"/>
        </w:rPr>
        <w:t xml:space="preserve"> della sua fisiologia, virando </w:t>
      </w:r>
      <w:r w:rsidR="008A6FFB">
        <w:rPr>
          <w:rFonts w:ascii="Times New Roman" w:hAnsi="Times New Roman" w:cs="Times New Roman"/>
          <w:sz w:val="24"/>
          <w:szCs w:val="24"/>
        </w:rPr>
        <w:t>verso la</w:t>
      </w:r>
      <w:r w:rsidR="00A41AFB" w:rsidRPr="001E6684">
        <w:rPr>
          <w:rFonts w:ascii="Times New Roman" w:hAnsi="Times New Roman" w:cs="Times New Roman"/>
          <w:sz w:val="24"/>
          <w:szCs w:val="24"/>
        </w:rPr>
        <w:t xml:space="preserve"> patologia.</w:t>
      </w:r>
    </w:p>
    <w:p w:rsidR="003E321D" w:rsidRPr="001E6684" w:rsidRDefault="003E321D" w:rsidP="003E321D">
      <w:pPr>
        <w:ind w:left="360"/>
        <w:jc w:val="both"/>
        <w:rPr>
          <w:rFonts w:ascii="Times New Roman" w:hAnsi="Times New Roman" w:cs="Times New Roman"/>
          <w:sz w:val="24"/>
          <w:szCs w:val="24"/>
        </w:rPr>
      </w:pPr>
    </w:p>
    <w:p w:rsidR="00D40B32" w:rsidRPr="001E6684" w:rsidRDefault="00D40B32" w:rsidP="00D40B32">
      <w:pPr>
        <w:pStyle w:val="Paragrafoelenco"/>
        <w:numPr>
          <w:ilvl w:val="0"/>
          <w:numId w:val="6"/>
        </w:numPr>
        <w:jc w:val="both"/>
        <w:rPr>
          <w:rFonts w:ascii="Times New Roman" w:hAnsi="Times New Roman" w:cs="Times New Roman"/>
          <w:sz w:val="24"/>
          <w:szCs w:val="24"/>
        </w:rPr>
      </w:pPr>
      <w:r w:rsidRPr="001E6684">
        <w:rPr>
          <w:rFonts w:ascii="Times New Roman" w:hAnsi="Times New Roman" w:cs="Times New Roman"/>
          <w:sz w:val="24"/>
          <w:szCs w:val="24"/>
        </w:rPr>
        <w:t>Alcuni muscoli adduttori ed abduttori della coscia negli equini</w:t>
      </w:r>
      <w:r w:rsidR="009554EC" w:rsidRPr="001E6684">
        <w:rPr>
          <w:rFonts w:ascii="Times New Roman" w:hAnsi="Times New Roman" w:cs="Times New Roman"/>
          <w:sz w:val="24"/>
          <w:szCs w:val="24"/>
        </w:rPr>
        <w:t>: hanno tutti la testa del femore come fulcro, gli adduttori in un senso e gli abduttori all’opposto</w:t>
      </w:r>
      <w:r w:rsidR="009902BB" w:rsidRPr="001E6684">
        <w:rPr>
          <w:rFonts w:ascii="Times New Roman" w:hAnsi="Times New Roman" w:cs="Times New Roman"/>
          <w:sz w:val="24"/>
          <w:szCs w:val="24"/>
        </w:rPr>
        <w:t xml:space="preserve">. Negli equini, il legamento accessorio </w:t>
      </w:r>
      <w:r w:rsidR="004C7312">
        <w:rPr>
          <w:rFonts w:ascii="Times New Roman" w:hAnsi="Times New Roman" w:cs="Times New Roman"/>
          <w:sz w:val="24"/>
          <w:szCs w:val="24"/>
        </w:rPr>
        <w:t>lega</w:t>
      </w:r>
      <w:r w:rsidR="009902BB" w:rsidRPr="001E6684">
        <w:rPr>
          <w:rFonts w:ascii="Times New Roman" w:hAnsi="Times New Roman" w:cs="Times New Roman"/>
          <w:sz w:val="24"/>
          <w:szCs w:val="24"/>
        </w:rPr>
        <w:t xml:space="preserve"> ancora di più la testa del femore </w:t>
      </w:r>
      <w:r w:rsidR="00D7391B">
        <w:rPr>
          <w:rFonts w:ascii="Times New Roman" w:hAnsi="Times New Roman" w:cs="Times New Roman"/>
          <w:sz w:val="24"/>
          <w:szCs w:val="24"/>
        </w:rPr>
        <w:t>alla</w:t>
      </w:r>
      <w:r w:rsidR="009902BB" w:rsidRPr="001E6684">
        <w:rPr>
          <w:rFonts w:ascii="Times New Roman" w:hAnsi="Times New Roman" w:cs="Times New Roman"/>
          <w:sz w:val="24"/>
          <w:szCs w:val="24"/>
        </w:rPr>
        <w:t xml:space="preserve"> rispettiva cavità acetabolare del coxale.</w:t>
      </w:r>
    </w:p>
    <w:p w:rsidR="003E321D" w:rsidRDefault="003E321D" w:rsidP="003E321D">
      <w:pPr>
        <w:pStyle w:val="Paragrafoelenco"/>
        <w:rPr>
          <w:rFonts w:ascii="Times New Roman" w:hAnsi="Times New Roman" w:cs="Times New Roman"/>
          <w:sz w:val="24"/>
          <w:szCs w:val="24"/>
        </w:rPr>
      </w:pPr>
    </w:p>
    <w:p w:rsidR="001E6684" w:rsidRPr="001E6684" w:rsidRDefault="001E6684" w:rsidP="003E321D">
      <w:pPr>
        <w:pStyle w:val="Paragrafoelenco"/>
        <w:rPr>
          <w:rFonts w:ascii="Times New Roman" w:hAnsi="Times New Roman" w:cs="Times New Roman"/>
          <w:sz w:val="24"/>
          <w:szCs w:val="24"/>
        </w:rPr>
      </w:pPr>
    </w:p>
    <w:p w:rsidR="009902BB" w:rsidRPr="001E6684" w:rsidRDefault="00D40B32" w:rsidP="00D40B32">
      <w:pPr>
        <w:pStyle w:val="Paragrafoelenco"/>
        <w:numPr>
          <w:ilvl w:val="0"/>
          <w:numId w:val="6"/>
        </w:numPr>
        <w:jc w:val="both"/>
        <w:rPr>
          <w:rFonts w:ascii="Times New Roman" w:hAnsi="Times New Roman" w:cs="Times New Roman"/>
          <w:sz w:val="24"/>
          <w:szCs w:val="24"/>
        </w:rPr>
      </w:pPr>
      <w:r w:rsidRPr="001E6684">
        <w:rPr>
          <w:rFonts w:ascii="Times New Roman" w:hAnsi="Times New Roman" w:cs="Times New Roman"/>
          <w:sz w:val="24"/>
          <w:szCs w:val="24"/>
        </w:rPr>
        <w:t>Il nucleo genicolato laterale nell’Uomo</w:t>
      </w:r>
      <w:r w:rsidR="004C7312">
        <w:rPr>
          <w:rFonts w:ascii="Times New Roman" w:hAnsi="Times New Roman" w:cs="Times New Roman"/>
          <w:sz w:val="24"/>
          <w:szCs w:val="24"/>
        </w:rPr>
        <w:t xml:space="preserve"> e la sua disposizione scalare</w:t>
      </w:r>
      <w:r w:rsidR="009902BB" w:rsidRPr="001E6684">
        <w:rPr>
          <w:rFonts w:ascii="Times New Roman" w:hAnsi="Times New Roman" w:cs="Times New Roman"/>
          <w:sz w:val="24"/>
          <w:szCs w:val="24"/>
        </w:rPr>
        <w:t>.</w:t>
      </w:r>
    </w:p>
    <w:p w:rsidR="003E321D" w:rsidRDefault="003E321D" w:rsidP="003E321D">
      <w:pPr>
        <w:pStyle w:val="Paragrafoelenco"/>
        <w:rPr>
          <w:rFonts w:ascii="Times New Roman" w:hAnsi="Times New Roman" w:cs="Times New Roman"/>
          <w:sz w:val="24"/>
          <w:szCs w:val="24"/>
        </w:rPr>
      </w:pPr>
    </w:p>
    <w:p w:rsidR="001E6684" w:rsidRPr="001E6684" w:rsidRDefault="001E6684" w:rsidP="003E321D">
      <w:pPr>
        <w:pStyle w:val="Paragrafoelenco"/>
        <w:rPr>
          <w:rFonts w:ascii="Times New Roman" w:hAnsi="Times New Roman" w:cs="Times New Roman"/>
          <w:sz w:val="24"/>
          <w:szCs w:val="24"/>
        </w:rPr>
      </w:pPr>
    </w:p>
    <w:p w:rsidR="009902BB" w:rsidRPr="001E6684" w:rsidRDefault="009902BB" w:rsidP="00D40B32">
      <w:pPr>
        <w:pStyle w:val="Paragrafoelenco"/>
        <w:numPr>
          <w:ilvl w:val="0"/>
          <w:numId w:val="6"/>
        </w:numPr>
        <w:jc w:val="both"/>
        <w:rPr>
          <w:rFonts w:ascii="Times New Roman" w:hAnsi="Times New Roman" w:cs="Times New Roman"/>
          <w:sz w:val="24"/>
          <w:szCs w:val="24"/>
        </w:rPr>
      </w:pPr>
      <w:r w:rsidRPr="001E6684">
        <w:rPr>
          <w:rFonts w:ascii="Times New Roman" w:hAnsi="Times New Roman" w:cs="Times New Roman"/>
          <w:sz w:val="24"/>
          <w:szCs w:val="24"/>
        </w:rPr>
        <w:t>Osteoni delle ossa lunghe e la forza di gravità.</w:t>
      </w:r>
    </w:p>
    <w:p w:rsidR="003E321D" w:rsidRDefault="003E321D" w:rsidP="003E321D">
      <w:pPr>
        <w:pStyle w:val="Paragrafoelenco"/>
        <w:rPr>
          <w:rFonts w:ascii="Times New Roman" w:hAnsi="Times New Roman" w:cs="Times New Roman"/>
          <w:sz w:val="24"/>
          <w:szCs w:val="24"/>
        </w:rPr>
      </w:pPr>
    </w:p>
    <w:p w:rsidR="001E6684" w:rsidRPr="001E6684" w:rsidRDefault="001E6684" w:rsidP="003E321D">
      <w:pPr>
        <w:pStyle w:val="Paragrafoelenco"/>
        <w:rPr>
          <w:rFonts w:ascii="Times New Roman" w:hAnsi="Times New Roman" w:cs="Times New Roman"/>
          <w:sz w:val="24"/>
          <w:szCs w:val="24"/>
        </w:rPr>
      </w:pPr>
    </w:p>
    <w:p w:rsidR="00D40B32" w:rsidRPr="001E6684" w:rsidRDefault="009902BB" w:rsidP="00D40B32">
      <w:pPr>
        <w:pStyle w:val="Paragrafoelenco"/>
        <w:numPr>
          <w:ilvl w:val="0"/>
          <w:numId w:val="6"/>
        </w:numPr>
        <w:jc w:val="both"/>
        <w:rPr>
          <w:rFonts w:ascii="Times New Roman" w:hAnsi="Times New Roman" w:cs="Times New Roman"/>
          <w:sz w:val="24"/>
          <w:szCs w:val="24"/>
        </w:rPr>
      </w:pPr>
      <w:r w:rsidRPr="001E6684">
        <w:rPr>
          <w:rFonts w:ascii="Times New Roman" w:hAnsi="Times New Roman" w:cs="Times New Roman"/>
          <w:sz w:val="24"/>
          <w:szCs w:val="24"/>
        </w:rPr>
        <w:t xml:space="preserve">Enigmi della fisica contemporanea sul concetto di massa e di energia. </w:t>
      </w:r>
      <w:r w:rsidR="00D40B32" w:rsidRPr="001E6684">
        <w:rPr>
          <w:rFonts w:ascii="Times New Roman" w:hAnsi="Times New Roman" w:cs="Times New Roman"/>
          <w:sz w:val="24"/>
          <w:szCs w:val="24"/>
        </w:rPr>
        <w:t xml:space="preserve"> </w:t>
      </w:r>
    </w:p>
    <w:p w:rsidR="008E6BD3" w:rsidRPr="001E6684" w:rsidRDefault="008E6BD3" w:rsidP="000B7363">
      <w:pPr>
        <w:spacing w:after="0" w:line="240" w:lineRule="auto"/>
        <w:jc w:val="both"/>
        <w:rPr>
          <w:rFonts w:ascii="Times New Roman" w:hAnsi="Times New Roman" w:cs="Times New Roman"/>
          <w:sz w:val="24"/>
          <w:szCs w:val="24"/>
          <w:u w:val="single"/>
        </w:rPr>
      </w:pPr>
    </w:p>
    <w:p w:rsidR="00AB1DA4" w:rsidRPr="001E6684" w:rsidRDefault="00AB1DA4" w:rsidP="000B7363">
      <w:pPr>
        <w:spacing w:after="0" w:line="240" w:lineRule="auto"/>
        <w:jc w:val="both"/>
        <w:rPr>
          <w:rFonts w:ascii="Times New Roman" w:hAnsi="Times New Roman" w:cs="Times New Roman"/>
          <w:sz w:val="24"/>
          <w:szCs w:val="24"/>
          <w:u w:val="single"/>
        </w:rPr>
      </w:pPr>
    </w:p>
    <w:p w:rsidR="000C3F82" w:rsidRPr="001E6684" w:rsidRDefault="000C3F82" w:rsidP="000B7363">
      <w:pPr>
        <w:spacing w:after="0" w:line="240" w:lineRule="auto"/>
        <w:jc w:val="both"/>
        <w:rPr>
          <w:rFonts w:ascii="Times New Roman" w:hAnsi="Times New Roman" w:cs="Times New Roman"/>
          <w:sz w:val="24"/>
          <w:szCs w:val="24"/>
          <w:u w:val="single"/>
        </w:rPr>
      </w:pPr>
    </w:p>
    <w:p w:rsidR="003D00F1" w:rsidRPr="00F674BA" w:rsidRDefault="00A96B79" w:rsidP="00C84B5E">
      <w:pPr>
        <w:pStyle w:val="Paragrafoelenco"/>
        <w:numPr>
          <w:ilvl w:val="0"/>
          <w:numId w:val="23"/>
        </w:numPr>
        <w:autoSpaceDE w:val="0"/>
        <w:autoSpaceDN w:val="0"/>
        <w:adjustRightInd w:val="0"/>
        <w:spacing w:after="0" w:line="240" w:lineRule="auto"/>
        <w:rPr>
          <w:rFonts w:ascii="Times New Roman" w:hAnsi="Times New Roman" w:cs="Times New Roman"/>
          <w:b/>
          <w:bCs/>
          <w:color w:val="002060"/>
          <w:sz w:val="36"/>
          <w:szCs w:val="36"/>
        </w:rPr>
      </w:pPr>
      <w:r w:rsidRPr="00F674BA">
        <w:rPr>
          <w:rFonts w:ascii="Times New Roman" w:hAnsi="Times New Roman" w:cs="Times New Roman"/>
          <w:b/>
          <w:bCs/>
          <w:color w:val="002060"/>
          <w:sz w:val="36"/>
          <w:szCs w:val="36"/>
        </w:rPr>
        <w:t>Localizzazione spazio-temporale dei r</w:t>
      </w:r>
      <w:r w:rsidR="003D00F1" w:rsidRPr="00F674BA">
        <w:rPr>
          <w:rFonts w:ascii="Times New Roman" w:hAnsi="Times New Roman" w:cs="Times New Roman"/>
          <w:b/>
          <w:bCs/>
          <w:color w:val="002060"/>
          <w:sz w:val="36"/>
          <w:szCs w:val="36"/>
        </w:rPr>
        <w:t>eni</w:t>
      </w:r>
    </w:p>
    <w:p w:rsidR="003D00F1" w:rsidRDefault="003D00F1" w:rsidP="0052200C">
      <w:pPr>
        <w:autoSpaceDE w:val="0"/>
        <w:autoSpaceDN w:val="0"/>
        <w:adjustRightInd w:val="0"/>
        <w:spacing w:after="0" w:line="240" w:lineRule="auto"/>
        <w:jc w:val="both"/>
        <w:rPr>
          <w:rFonts w:ascii="Times New Roman" w:hAnsi="Times New Roman" w:cs="Times New Roman"/>
          <w:b/>
          <w:bCs/>
          <w:color w:val="FF0000"/>
          <w:sz w:val="28"/>
          <w:szCs w:val="28"/>
        </w:rPr>
      </w:pPr>
    </w:p>
    <w:p w:rsidR="0052200C" w:rsidRPr="00C84B5E" w:rsidRDefault="00A96B79" w:rsidP="0052200C">
      <w:pPr>
        <w:autoSpaceDE w:val="0"/>
        <w:autoSpaceDN w:val="0"/>
        <w:adjustRightInd w:val="0"/>
        <w:spacing w:after="0" w:line="240" w:lineRule="auto"/>
        <w:jc w:val="both"/>
        <w:rPr>
          <w:rFonts w:ascii="Times New Roman" w:hAnsi="Times New Roman" w:cs="Times New Roman"/>
          <w:b/>
          <w:bCs/>
          <w:color w:val="C00000"/>
          <w:sz w:val="28"/>
          <w:szCs w:val="28"/>
        </w:rPr>
      </w:pPr>
      <w:r>
        <w:rPr>
          <w:rFonts w:ascii="Times New Roman" w:hAnsi="Times New Roman" w:cs="Times New Roman"/>
          <w:b/>
          <w:bCs/>
          <w:color w:val="FF0000"/>
          <w:sz w:val="28"/>
          <w:szCs w:val="28"/>
        </w:rPr>
        <w:t xml:space="preserve">   </w:t>
      </w:r>
      <w:r w:rsidR="0052200C" w:rsidRPr="00C84B5E">
        <w:rPr>
          <w:rFonts w:ascii="Times New Roman" w:hAnsi="Times New Roman" w:cs="Times New Roman"/>
          <w:b/>
          <w:bCs/>
          <w:color w:val="C00000"/>
          <w:sz w:val="28"/>
          <w:szCs w:val="28"/>
        </w:rPr>
        <w:t xml:space="preserve">Le tre similitudini </w:t>
      </w:r>
      <w:r w:rsidR="00C84B5E" w:rsidRPr="00C84B5E">
        <w:rPr>
          <w:rFonts w:ascii="Times New Roman" w:hAnsi="Times New Roman" w:cs="Times New Roman"/>
          <w:b/>
          <w:bCs/>
          <w:color w:val="C00000"/>
          <w:sz w:val="28"/>
          <w:szCs w:val="28"/>
        </w:rPr>
        <w:t xml:space="preserve">della </w:t>
      </w:r>
      <w:r w:rsidR="0052200C" w:rsidRPr="00C84B5E">
        <w:rPr>
          <w:rFonts w:ascii="Times New Roman" w:hAnsi="Times New Roman" w:cs="Times New Roman"/>
          <w:b/>
          <w:bCs/>
          <w:color w:val="C00000"/>
          <w:sz w:val="28"/>
          <w:szCs w:val="28"/>
        </w:rPr>
        <w:t>fisic</w:t>
      </w:r>
      <w:r w:rsidR="00C84B5E" w:rsidRPr="00C84B5E">
        <w:rPr>
          <w:rFonts w:ascii="Times New Roman" w:hAnsi="Times New Roman" w:cs="Times New Roman"/>
          <w:b/>
          <w:bCs/>
          <w:color w:val="C00000"/>
          <w:sz w:val="28"/>
          <w:szCs w:val="28"/>
        </w:rPr>
        <w:t>a</w:t>
      </w:r>
      <w:r w:rsidR="0052200C" w:rsidRPr="00C84B5E">
        <w:rPr>
          <w:rFonts w:ascii="Times New Roman" w:hAnsi="Times New Roman" w:cs="Times New Roman"/>
          <w:b/>
          <w:bCs/>
          <w:color w:val="C00000"/>
          <w:sz w:val="28"/>
          <w:szCs w:val="28"/>
        </w:rPr>
        <w:t xml:space="preserve"> legate ad eventi biologici</w:t>
      </w:r>
      <w:r w:rsidR="004C7312">
        <w:rPr>
          <w:rFonts w:ascii="Times New Roman" w:hAnsi="Times New Roman" w:cs="Times New Roman"/>
          <w:b/>
          <w:bCs/>
          <w:color w:val="C00000"/>
          <w:sz w:val="28"/>
          <w:szCs w:val="28"/>
        </w:rPr>
        <w:t>,</w:t>
      </w:r>
      <w:r w:rsidR="0052200C" w:rsidRPr="00C84B5E">
        <w:rPr>
          <w:rFonts w:ascii="Times New Roman" w:hAnsi="Times New Roman" w:cs="Times New Roman"/>
          <w:b/>
          <w:bCs/>
          <w:color w:val="C00000"/>
          <w:sz w:val="28"/>
          <w:szCs w:val="28"/>
        </w:rPr>
        <w:t xml:space="preserve"> come lo </w:t>
      </w:r>
      <w:r w:rsidR="004C7312">
        <w:rPr>
          <w:rFonts w:ascii="Times New Roman" w:hAnsi="Times New Roman" w:cs="Times New Roman"/>
          <w:b/>
          <w:bCs/>
          <w:color w:val="C00000"/>
          <w:sz w:val="28"/>
          <w:szCs w:val="28"/>
        </w:rPr>
        <w:t>è</w:t>
      </w:r>
      <w:r w:rsidR="0052200C" w:rsidRPr="00C84B5E">
        <w:rPr>
          <w:rFonts w:ascii="Times New Roman" w:hAnsi="Times New Roman" w:cs="Times New Roman"/>
          <w:b/>
          <w:bCs/>
          <w:color w:val="C00000"/>
          <w:sz w:val="28"/>
          <w:szCs w:val="28"/>
        </w:rPr>
        <w:t xml:space="preserve"> l’ultrafiltrazione renale.</w:t>
      </w:r>
    </w:p>
    <w:p w:rsidR="00703893" w:rsidRPr="001E6684" w:rsidRDefault="00126224" w:rsidP="007038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006E7928" w:rsidRPr="001E6684">
        <w:rPr>
          <w:rFonts w:ascii="Times New Roman" w:hAnsi="Times New Roman" w:cs="Times New Roman"/>
          <w:color w:val="000000"/>
          <w:sz w:val="24"/>
          <w:szCs w:val="24"/>
        </w:rPr>
        <w:t>L</w:t>
      </w:r>
      <w:r w:rsidR="0052200C" w:rsidRPr="001E6684">
        <w:rPr>
          <w:rFonts w:ascii="Times New Roman" w:hAnsi="Times New Roman" w:cs="Times New Roman"/>
          <w:color w:val="000000"/>
          <w:sz w:val="24"/>
          <w:szCs w:val="24"/>
        </w:rPr>
        <w:t>a similitudine di per sé è molto utile per avere risultati circa il comportamento di un sistema</w:t>
      </w:r>
      <w:r w:rsidR="00C63F22" w:rsidRPr="001E6684">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mediante la sperimentazione di un modello in scala ridotta. La similitudine tra modello ed oggetto vero si verifica se le caratteristiche fisiche del secondo possono essere dedotte dalle caratteristiche dell’altro con una conversione che usi un fattore di scala.</w:t>
      </w:r>
      <w:r w:rsidR="00C63F22" w:rsidRPr="001E6684">
        <w:rPr>
          <w:rFonts w:ascii="Times New Roman" w:hAnsi="Times New Roman" w:cs="Times New Roman"/>
          <w:color w:val="000000"/>
          <w:sz w:val="24"/>
          <w:szCs w:val="24"/>
        </w:rPr>
        <w:t xml:space="preserve"> C’è similitudine</w:t>
      </w:r>
      <w:r w:rsidR="0052200C" w:rsidRPr="001E6684">
        <w:rPr>
          <w:rFonts w:ascii="Times New Roman" w:hAnsi="Times New Roman" w:cs="Times New Roman"/>
          <w:color w:val="000000"/>
          <w:sz w:val="24"/>
          <w:szCs w:val="24"/>
        </w:rPr>
        <w:t xml:space="preserve"> tra modello ed oggetto vero se i rispettivi modelli matematici e le variabili adimensionate sono identici. L’analisi dimensionale si basa sul fatto che una qualsiasi relazione, o una qualsiasi equazione matematica debba avere una dimensione coerente, cioè tutti i termini di una equazione devono avere la stessa dimensione. L’equazione adimensionale viene fuori di conseguenza dividendo i termini dell’equazione per uno di essi. Queste nozioni possono avere validi riferimenti in biologia. </w:t>
      </w:r>
      <w:r w:rsidR="00703893" w:rsidRPr="001E6684">
        <w:rPr>
          <w:rFonts w:ascii="Times New Roman" w:hAnsi="Times New Roman" w:cs="Times New Roman"/>
          <w:color w:val="000000"/>
          <w:sz w:val="24"/>
          <w:szCs w:val="24"/>
        </w:rPr>
        <w:t>Nei</w:t>
      </w:r>
      <w:r w:rsidR="0052200C" w:rsidRPr="001E6684">
        <w:rPr>
          <w:rFonts w:ascii="Times New Roman" w:hAnsi="Times New Roman" w:cs="Times New Roman"/>
          <w:color w:val="000000"/>
          <w:sz w:val="24"/>
          <w:szCs w:val="24"/>
        </w:rPr>
        <w:t xml:space="preserve"> reni</w:t>
      </w:r>
      <w:r w:rsidR="00703893" w:rsidRPr="001E6684">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esistono fenomeni fisiologici ed endocrini</w:t>
      </w:r>
      <w:r w:rsidR="00703893" w:rsidRPr="001E6684">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legati in particolare all’ultrafiltrazione del sangue</w:t>
      </w:r>
      <w:r w:rsidR="00703893" w:rsidRPr="001E6684">
        <w:rPr>
          <w:rFonts w:ascii="Times New Roman" w:hAnsi="Times New Roman" w:cs="Times New Roman"/>
          <w:color w:val="000000"/>
          <w:sz w:val="24"/>
          <w:szCs w:val="24"/>
        </w:rPr>
        <w:t>.</w:t>
      </w:r>
    </w:p>
    <w:p w:rsidR="00AB1DA4"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 xml:space="preserve"> </w:t>
      </w:r>
    </w:p>
    <w:p w:rsidR="001E6684" w:rsidRDefault="001E6684" w:rsidP="001E6684">
      <w:pPr>
        <w:autoSpaceDE w:val="0"/>
        <w:autoSpaceDN w:val="0"/>
        <w:adjustRightInd w:val="0"/>
        <w:spacing w:after="0" w:line="240" w:lineRule="auto"/>
        <w:ind w:left="585"/>
        <w:jc w:val="both"/>
        <w:rPr>
          <w:rFonts w:ascii="Times New Roman" w:hAnsi="Times New Roman" w:cs="Times New Roman"/>
          <w:b/>
          <w:bCs/>
          <w:color w:val="002060"/>
          <w:sz w:val="36"/>
          <w:szCs w:val="36"/>
        </w:rPr>
      </w:pPr>
    </w:p>
    <w:p w:rsidR="001461F5" w:rsidRPr="001E6684" w:rsidRDefault="001461F5" w:rsidP="001E6684">
      <w:pPr>
        <w:autoSpaceDE w:val="0"/>
        <w:autoSpaceDN w:val="0"/>
        <w:adjustRightInd w:val="0"/>
        <w:spacing w:after="0" w:line="240" w:lineRule="auto"/>
        <w:ind w:left="585"/>
        <w:jc w:val="both"/>
        <w:rPr>
          <w:rFonts w:ascii="Times New Roman" w:hAnsi="Times New Roman" w:cs="Times New Roman"/>
          <w:b/>
          <w:bCs/>
          <w:color w:val="002060"/>
          <w:sz w:val="36"/>
          <w:szCs w:val="36"/>
        </w:rPr>
      </w:pPr>
    </w:p>
    <w:p w:rsidR="0052200C" w:rsidRPr="00F674BA" w:rsidRDefault="0052200C" w:rsidP="00AC4826">
      <w:pPr>
        <w:pStyle w:val="Paragrafoelenco"/>
        <w:numPr>
          <w:ilvl w:val="0"/>
          <w:numId w:val="23"/>
        </w:numPr>
        <w:autoSpaceDE w:val="0"/>
        <w:autoSpaceDN w:val="0"/>
        <w:adjustRightInd w:val="0"/>
        <w:spacing w:after="0" w:line="240" w:lineRule="auto"/>
        <w:jc w:val="both"/>
        <w:rPr>
          <w:rFonts w:ascii="Times New Roman" w:hAnsi="Times New Roman" w:cs="Times New Roman"/>
          <w:b/>
          <w:bCs/>
          <w:color w:val="002060"/>
          <w:sz w:val="36"/>
          <w:szCs w:val="36"/>
        </w:rPr>
      </w:pPr>
      <w:r w:rsidRPr="00F674BA">
        <w:rPr>
          <w:rFonts w:ascii="Times New Roman" w:hAnsi="Times New Roman" w:cs="Times New Roman"/>
          <w:b/>
          <w:bCs/>
          <w:color w:val="002060"/>
          <w:sz w:val="36"/>
          <w:szCs w:val="36"/>
        </w:rPr>
        <w:t>Fisiologia renale.</w:t>
      </w:r>
    </w:p>
    <w:p w:rsidR="00AC4826" w:rsidRPr="00AC4826" w:rsidRDefault="00AC4826" w:rsidP="00AC4826">
      <w:pPr>
        <w:autoSpaceDE w:val="0"/>
        <w:autoSpaceDN w:val="0"/>
        <w:adjustRightInd w:val="0"/>
        <w:spacing w:after="0" w:line="240" w:lineRule="auto"/>
        <w:ind w:left="225"/>
        <w:jc w:val="both"/>
        <w:rPr>
          <w:rFonts w:ascii="Times New Roman" w:hAnsi="Times New Roman" w:cs="Times New Roman"/>
          <w:b/>
          <w:bCs/>
          <w:color w:val="002060"/>
          <w:sz w:val="28"/>
          <w:szCs w:val="28"/>
        </w:rPr>
      </w:pPr>
    </w:p>
    <w:p w:rsidR="0052200C" w:rsidRPr="001E6684" w:rsidRDefault="00703893" w:rsidP="0071521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0052200C" w:rsidRPr="001E6684">
        <w:rPr>
          <w:rFonts w:ascii="Times New Roman" w:hAnsi="Times New Roman" w:cs="Times New Roman"/>
          <w:color w:val="000000"/>
          <w:sz w:val="24"/>
          <w:szCs w:val="24"/>
        </w:rPr>
        <w:t xml:space="preserve">Il presente </w:t>
      </w:r>
      <w:r w:rsidR="00AC4826" w:rsidRPr="001E6684">
        <w:rPr>
          <w:rFonts w:ascii="Times New Roman" w:hAnsi="Times New Roman" w:cs="Times New Roman"/>
          <w:color w:val="000000"/>
          <w:sz w:val="24"/>
          <w:szCs w:val="24"/>
        </w:rPr>
        <w:t>studio</w:t>
      </w:r>
      <w:r w:rsidR="0052200C" w:rsidRPr="001E6684">
        <w:rPr>
          <w:rFonts w:ascii="Times New Roman" w:hAnsi="Times New Roman" w:cs="Times New Roman"/>
          <w:color w:val="000000"/>
          <w:sz w:val="24"/>
          <w:szCs w:val="24"/>
        </w:rPr>
        <w:t xml:space="preserve"> su alcuni </w:t>
      </w:r>
      <w:r w:rsidR="008D7247" w:rsidRPr="001E6684">
        <w:rPr>
          <w:rFonts w:ascii="Times New Roman" w:hAnsi="Times New Roman" w:cs="Times New Roman"/>
          <w:color w:val="000000"/>
          <w:sz w:val="24"/>
          <w:szCs w:val="24"/>
        </w:rPr>
        <w:t>parametri</w:t>
      </w:r>
      <w:r w:rsidR="0052200C" w:rsidRPr="001E6684">
        <w:rPr>
          <w:rFonts w:ascii="Times New Roman" w:hAnsi="Times New Roman" w:cs="Times New Roman"/>
          <w:color w:val="000000"/>
          <w:sz w:val="24"/>
          <w:szCs w:val="24"/>
        </w:rPr>
        <w:t xml:space="preserve"> della fisiologia renale ha il fine di dimostrare come sia improbabile l’affermazione secondo cui il patrimonio genetico controlli peso, volume, forma, disposizione ren</w:t>
      </w:r>
      <w:r w:rsidR="001857C5" w:rsidRPr="001E6684">
        <w:rPr>
          <w:rFonts w:ascii="Times New Roman" w:hAnsi="Times New Roman" w:cs="Times New Roman"/>
          <w:color w:val="000000"/>
          <w:sz w:val="24"/>
          <w:szCs w:val="24"/>
        </w:rPr>
        <w:t>ale</w:t>
      </w:r>
      <w:r w:rsidR="0052200C" w:rsidRPr="001E6684">
        <w:rPr>
          <w:rFonts w:ascii="Times New Roman" w:hAnsi="Times New Roman" w:cs="Times New Roman"/>
          <w:color w:val="000000"/>
          <w:sz w:val="24"/>
          <w:szCs w:val="24"/>
        </w:rPr>
        <w:t>, compreso la geometria dei vasi arteriosi destinati ai due organi. Di certo esistono regolatori genetici, ma il loro ruolo e funzione dovrebbero essere condizionati</w:t>
      </w:r>
      <w:r w:rsidR="001857C5" w:rsidRPr="001E6684">
        <w:rPr>
          <w:rFonts w:ascii="Times New Roman" w:hAnsi="Times New Roman" w:cs="Times New Roman"/>
          <w:color w:val="000000"/>
          <w:sz w:val="24"/>
          <w:szCs w:val="24"/>
        </w:rPr>
        <w:t xml:space="preserve"> dalla topografia dei reni.</w:t>
      </w:r>
    </w:p>
    <w:p w:rsidR="008D7247" w:rsidRPr="001E6684" w:rsidRDefault="001857C5"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La variazione di volume e del peso </w:t>
      </w:r>
      <w:r w:rsidR="008D7247" w:rsidRPr="001E6684">
        <w:rPr>
          <w:rFonts w:ascii="Times New Roman" w:hAnsi="Times New Roman" w:cs="Times New Roman"/>
          <w:color w:val="000000"/>
          <w:sz w:val="24"/>
          <w:szCs w:val="24"/>
        </w:rPr>
        <w:t>di un rene</w:t>
      </w:r>
      <w:r w:rsidR="0052200C" w:rsidRPr="001E6684">
        <w:rPr>
          <w:rFonts w:ascii="Times New Roman" w:hAnsi="Times New Roman" w:cs="Times New Roman"/>
          <w:color w:val="000000"/>
          <w:sz w:val="24"/>
          <w:szCs w:val="24"/>
        </w:rPr>
        <w:t xml:space="preserve"> avviene indipendentemente dalla specie di mammifero considerata, dal patrimonio genetico ed è pertanto un aspetto universale. </w:t>
      </w:r>
      <w:proofErr w:type="spellStart"/>
      <w:r w:rsidR="0052200C" w:rsidRPr="001E6684">
        <w:rPr>
          <w:rFonts w:ascii="Times New Roman" w:hAnsi="Times New Roman" w:cs="Times New Roman"/>
          <w:color w:val="000000"/>
          <w:sz w:val="24"/>
          <w:szCs w:val="24"/>
        </w:rPr>
        <w:t>Serluca</w:t>
      </w:r>
      <w:proofErr w:type="spellEnd"/>
      <w:r w:rsidR="0052200C" w:rsidRPr="001E6684">
        <w:rPr>
          <w:rFonts w:ascii="Times New Roman" w:hAnsi="Times New Roman" w:cs="Times New Roman"/>
          <w:color w:val="000000"/>
          <w:sz w:val="24"/>
          <w:szCs w:val="24"/>
        </w:rPr>
        <w:t xml:space="preserve"> F., </w:t>
      </w:r>
      <w:proofErr w:type="spellStart"/>
      <w:r w:rsidR="0052200C" w:rsidRPr="001E6684">
        <w:rPr>
          <w:rFonts w:ascii="Times New Roman" w:hAnsi="Times New Roman" w:cs="Times New Roman"/>
          <w:color w:val="000000"/>
          <w:sz w:val="24"/>
          <w:szCs w:val="24"/>
        </w:rPr>
        <w:t>Drummond</w:t>
      </w:r>
      <w:proofErr w:type="spellEnd"/>
      <w:r w:rsidR="0052200C" w:rsidRPr="001E6684">
        <w:rPr>
          <w:rFonts w:ascii="Times New Roman" w:hAnsi="Times New Roman" w:cs="Times New Roman"/>
          <w:color w:val="000000"/>
          <w:sz w:val="24"/>
          <w:szCs w:val="24"/>
        </w:rPr>
        <w:t xml:space="preserve"> I. A., and </w:t>
      </w:r>
      <w:proofErr w:type="spellStart"/>
      <w:r w:rsidR="0052200C" w:rsidRPr="001E6684">
        <w:rPr>
          <w:rFonts w:ascii="Times New Roman" w:hAnsi="Times New Roman" w:cs="Times New Roman"/>
          <w:color w:val="000000"/>
          <w:sz w:val="24"/>
          <w:szCs w:val="24"/>
        </w:rPr>
        <w:t>Fishman</w:t>
      </w:r>
      <w:proofErr w:type="spellEnd"/>
      <w:r w:rsidR="0052200C" w:rsidRPr="001E6684">
        <w:rPr>
          <w:rFonts w:ascii="Times New Roman" w:hAnsi="Times New Roman" w:cs="Times New Roman"/>
          <w:color w:val="000000"/>
          <w:sz w:val="24"/>
          <w:szCs w:val="24"/>
        </w:rPr>
        <w:t xml:space="preserve"> M. C. (2002),</w:t>
      </w:r>
      <w:r w:rsidR="00291748" w:rsidRPr="001E6684">
        <w:rPr>
          <w:rFonts w:ascii="Times New Roman" w:hAnsi="Times New Roman" w:cs="Times New Roman"/>
          <w:color w:val="000000"/>
          <w:sz w:val="24"/>
          <w:szCs w:val="24"/>
        </w:rPr>
        <w:t xml:space="preserve"> hanno trovato una stretta correlazione tra cuore e reni. Gli </w:t>
      </w:r>
      <w:proofErr w:type="spellStart"/>
      <w:r w:rsidR="00291748" w:rsidRPr="001E6684">
        <w:rPr>
          <w:rFonts w:ascii="Times New Roman" w:hAnsi="Times New Roman" w:cs="Times New Roman"/>
          <w:color w:val="000000"/>
          <w:sz w:val="24"/>
          <w:szCs w:val="24"/>
        </w:rPr>
        <w:t>a.a</w:t>
      </w:r>
      <w:proofErr w:type="spellEnd"/>
      <w:r w:rsidR="00291748" w:rsidRPr="001E6684">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affermano che tutte le malformazioni embrionali dei reni sono collegate a disfunzioni più o meno gravi del cuore. Inoltre, sia i farmaci che interferiscono con la gittata cardiaca, sia la occlusione focale con laser</w:t>
      </w:r>
      <w:r w:rsidR="008D7247" w:rsidRPr="001E6684">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alterano in modo analogo (alle disfunzioni cardiache) la formazione glomerulare, durante la vita embrionale. </w:t>
      </w:r>
      <w:proofErr w:type="spellStart"/>
      <w:r w:rsidR="00291748" w:rsidRPr="001E6684">
        <w:rPr>
          <w:rFonts w:ascii="Times New Roman" w:hAnsi="Times New Roman" w:cs="Times New Roman"/>
          <w:color w:val="000000"/>
          <w:sz w:val="24"/>
          <w:szCs w:val="24"/>
        </w:rPr>
        <w:t>Serluca</w:t>
      </w:r>
      <w:proofErr w:type="spellEnd"/>
      <w:r w:rsidR="00291748" w:rsidRPr="001E6684">
        <w:rPr>
          <w:rFonts w:ascii="Times New Roman" w:hAnsi="Times New Roman" w:cs="Times New Roman"/>
          <w:color w:val="000000"/>
          <w:sz w:val="24"/>
          <w:szCs w:val="24"/>
        </w:rPr>
        <w:t xml:space="preserve"> F., </w:t>
      </w:r>
      <w:proofErr w:type="spellStart"/>
      <w:r w:rsidR="00291748" w:rsidRPr="001E6684">
        <w:rPr>
          <w:rFonts w:ascii="Times New Roman" w:hAnsi="Times New Roman" w:cs="Times New Roman"/>
          <w:color w:val="000000"/>
          <w:sz w:val="24"/>
          <w:szCs w:val="24"/>
        </w:rPr>
        <w:t>Drummond</w:t>
      </w:r>
      <w:proofErr w:type="spellEnd"/>
      <w:r w:rsidR="00291748" w:rsidRPr="001E6684">
        <w:rPr>
          <w:rFonts w:ascii="Times New Roman" w:hAnsi="Times New Roman" w:cs="Times New Roman"/>
          <w:color w:val="000000"/>
          <w:sz w:val="24"/>
          <w:szCs w:val="24"/>
        </w:rPr>
        <w:t xml:space="preserve"> I. A., and </w:t>
      </w:r>
      <w:proofErr w:type="spellStart"/>
      <w:r w:rsidR="00291748" w:rsidRPr="001E6684">
        <w:rPr>
          <w:rFonts w:ascii="Times New Roman" w:hAnsi="Times New Roman" w:cs="Times New Roman"/>
          <w:color w:val="000000"/>
          <w:sz w:val="24"/>
          <w:szCs w:val="24"/>
        </w:rPr>
        <w:t>Fishman</w:t>
      </w:r>
      <w:proofErr w:type="spellEnd"/>
      <w:r w:rsidR="00291748" w:rsidRPr="001E6684">
        <w:rPr>
          <w:rFonts w:ascii="Times New Roman" w:hAnsi="Times New Roman" w:cs="Times New Roman"/>
          <w:color w:val="000000"/>
          <w:sz w:val="24"/>
          <w:szCs w:val="24"/>
        </w:rPr>
        <w:t xml:space="preserve"> M. C. </w:t>
      </w:r>
      <w:r w:rsidR="0052200C" w:rsidRPr="001E6684">
        <w:rPr>
          <w:rFonts w:ascii="Times New Roman" w:hAnsi="Times New Roman" w:cs="Times New Roman"/>
          <w:color w:val="000000"/>
          <w:sz w:val="24"/>
          <w:szCs w:val="24"/>
        </w:rPr>
        <w:t xml:space="preserve">hanno trovato che nel </w:t>
      </w:r>
      <w:r w:rsidR="0052200C" w:rsidRPr="001E6684">
        <w:rPr>
          <w:rFonts w:ascii="Times New Roman" w:hAnsi="Times New Roman" w:cs="Times New Roman"/>
          <w:i/>
          <w:iCs/>
          <w:color w:val="000000"/>
          <w:sz w:val="24"/>
          <w:szCs w:val="24"/>
        </w:rPr>
        <w:t xml:space="preserve">pesce zebra </w:t>
      </w:r>
      <w:r w:rsidR="0052200C" w:rsidRPr="001E6684">
        <w:rPr>
          <w:rFonts w:ascii="Times New Roman" w:hAnsi="Times New Roman" w:cs="Times New Roman"/>
          <w:color w:val="000000"/>
          <w:sz w:val="24"/>
          <w:szCs w:val="24"/>
        </w:rPr>
        <w:t xml:space="preserve">c’è un gene, indicato con la sigla </w:t>
      </w:r>
      <w:r w:rsidR="0052200C" w:rsidRPr="001E6684">
        <w:rPr>
          <w:rFonts w:ascii="Times New Roman" w:hAnsi="Times New Roman" w:cs="Times New Roman"/>
          <w:b/>
          <w:bCs/>
          <w:color w:val="000000"/>
          <w:sz w:val="24"/>
          <w:szCs w:val="24"/>
        </w:rPr>
        <w:t xml:space="preserve">MNP-2 </w:t>
      </w:r>
      <w:r w:rsidR="0052200C" w:rsidRPr="001E6684">
        <w:rPr>
          <w:rFonts w:ascii="Times New Roman" w:hAnsi="Times New Roman" w:cs="Times New Roman"/>
          <w:color w:val="000000"/>
          <w:sz w:val="24"/>
          <w:szCs w:val="24"/>
        </w:rPr>
        <w:t>e conosciuto come regolatore della tensione</w:t>
      </w:r>
      <w:r w:rsidR="00C248FD"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causata dal flusso sanguigno. Questo gene è presente nelle cellule endoteliali renali. </w:t>
      </w:r>
      <w:r w:rsidR="0052200C" w:rsidRPr="001E6684">
        <w:rPr>
          <w:rFonts w:ascii="Times New Roman" w:hAnsi="Times New Roman" w:cs="Times New Roman"/>
          <w:b/>
          <w:bCs/>
          <w:color w:val="000000"/>
          <w:sz w:val="24"/>
          <w:szCs w:val="24"/>
        </w:rPr>
        <w:t xml:space="preserve">MNP–2 </w:t>
      </w:r>
      <w:r w:rsidR="0052200C" w:rsidRPr="001E6684">
        <w:rPr>
          <w:rFonts w:ascii="Times New Roman" w:hAnsi="Times New Roman" w:cs="Times New Roman"/>
          <w:color w:val="000000"/>
          <w:sz w:val="24"/>
          <w:szCs w:val="24"/>
        </w:rPr>
        <w:t xml:space="preserve">sarebbe implicato nel corretto assemblaggio glomerulare, ma la sua espressione è modulata dal flusso sanguigno. Il blocco di </w:t>
      </w:r>
      <w:r w:rsidR="0052200C" w:rsidRPr="001E6684">
        <w:rPr>
          <w:rFonts w:ascii="Times New Roman" w:hAnsi="Times New Roman" w:cs="Times New Roman"/>
          <w:b/>
          <w:bCs/>
          <w:color w:val="000000"/>
          <w:sz w:val="24"/>
          <w:szCs w:val="24"/>
        </w:rPr>
        <w:t xml:space="preserve">MPN– 2 </w:t>
      </w:r>
      <w:r w:rsidR="0052200C" w:rsidRPr="001E6684">
        <w:rPr>
          <w:rFonts w:ascii="Times New Roman" w:hAnsi="Times New Roman" w:cs="Times New Roman"/>
          <w:color w:val="000000"/>
          <w:sz w:val="24"/>
          <w:szCs w:val="24"/>
        </w:rPr>
        <w:t>con iniezione di TIMP-2 non altera la circolazione sanguigna, ma arresta l’assemblaggio glomerulare. In modo indiretto, il flusso sanguigno è basilare per il corretto assemblaggio glomerulare, agendo probabilmente in risposta agli stiramenti delle pareti vasali.</w:t>
      </w:r>
    </w:p>
    <w:p w:rsidR="0052200C" w:rsidRPr="001E6684" w:rsidRDefault="008D7247"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Il presente studio tende a dimostrare che le</w:t>
      </w:r>
      <w:r w:rsidR="0052200C" w:rsidRPr="001E6684">
        <w:rPr>
          <w:rFonts w:ascii="Times New Roman" w:hAnsi="Times New Roman" w:cs="Times New Roman"/>
          <w:color w:val="000000"/>
          <w:sz w:val="24"/>
          <w:szCs w:val="24"/>
        </w:rPr>
        <w:t xml:space="preserve"> tre similitudini fisiche: geometrica, cinematica e dinamica dominano la fisiologia,</w:t>
      </w:r>
      <w:r w:rsidR="00C248FD" w:rsidRPr="001E6684">
        <w:rPr>
          <w:rFonts w:ascii="Times New Roman" w:hAnsi="Times New Roman" w:cs="Times New Roman"/>
          <w:color w:val="000000"/>
          <w:sz w:val="24"/>
          <w:szCs w:val="24"/>
        </w:rPr>
        <w:t xml:space="preserve"> l</w:t>
      </w:r>
      <w:r w:rsidR="0052200C" w:rsidRPr="001E6684">
        <w:rPr>
          <w:rFonts w:ascii="Times New Roman" w:hAnsi="Times New Roman" w:cs="Times New Roman"/>
          <w:color w:val="000000"/>
          <w:sz w:val="24"/>
          <w:szCs w:val="24"/>
        </w:rPr>
        <w:t>a morfologia e lo sviluppo volumetrico renale, travalicando il condizionamento genetico.</w:t>
      </w:r>
    </w:p>
    <w:p w:rsidR="0052200C" w:rsidRPr="001E6684" w:rsidRDefault="0052200C"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A livello della capsula di Bowman, l’ultrafiltrazione avviene secondo tale formula che tiene conto della pressione idrostatica e sistolica del sangue circolante:</w:t>
      </w:r>
    </w:p>
    <w:p w:rsidR="0052200C" w:rsidRDefault="0052200C" w:rsidP="0071521D">
      <w:pPr>
        <w:autoSpaceDE w:val="0"/>
        <w:autoSpaceDN w:val="0"/>
        <w:adjustRightInd w:val="0"/>
        <w:spacing w:after="0" w:line="240" w:lineRule="auto"/>
        <w:jc w:val="both"/>
        <w:rPr>
          <w:rFonts w:ascii="Times New Roman" w:hAnsi="Times New Roman" w:cs="Times New Roman"/>
          <w:b/>
          <w:bCs/>
          <w:color w:val="FF0000"/>
          <w:sz w:val="28"/>
          <w:szCs w:val="28"/>
        </w:rPr>
      </w:pPr>
    </w:p>
    <w:p w:rsidR="00665742" w:rsidRPr="00665742" w:rsidRDefault="00665742" w:rsidP="0071521D">
      <w:pPr>
        <w:pStyle w:val="Paragrafoelenco"/>
        <w:numPr>
          <w:ilvl w:val="0"/>
          <w:numId w:val="5"/>
        </w:numPr>
        <w:autoSpaceDE w:val="0"/>
        <w:autoSpaceDN w:val="0"/>
        <w:adjustRightInd w:val="0"/>
        <w:spacing w:after="0" w:line="240" w:lineRule="auto"/>
        <w:ind w:left="0"/>
        <w:rPr>
          <w:rFonts w:ascii="Times New Roman" w:hAnsi="Times New Roman" w:cs="Times New Roman"/>
          <w:b/>
          <w:bCs/>
          <w:color w:val="000000"/>
          <w:sz w:val="28"/>
          <w:szCs w:val="28"/>
        </w:rPr>
      </w:pPr>
      <w:r w:rsidRPr="00665742">
        <w:rPr>
          <w:rFonts w:ascii="Times New Roman" w:hAnsi="Times New Roman" w:cs="Times New Roman"/>
          <w:b/>
          <w:bCs/>
          <w:color w:val="C00000"/>
          <w:sz w:val="28"/>
          <w:szCs w:val="28"/>
        </w:rPr>
        <w:t>A )</w:t>
      </w:r>
      <w:r>
        <w:rPr>
          <w:rFonts w:ascii="Times New Roman" w:hAnsi="Times New Roman" w:cs="Times New Roman"/>
          <w:b/>
          <w:bCs/>
          <w:color w:val="000000"/>
          <w:sz w:val="28"/>
          <w:szCs w:val="28"/>
        </w:rPr>
        <w:t xml:space="preserve">   </w:t>
      </w:r>
      <w:proofErr w:type="spellStart"/>
      <w:r w:rsidRPr="00665742">
        <w:rPr>
          <w:rFonts w:ascii="Times New Roman" w:hAnsi="Times New Roman" w:cs="Times New Roman"/>
          <w:b/>
          <w:bCs/>
          <w:color w:val="000000"/>
          <w:sz w:val="28"/>
          <w:szCs w:val="28"/>
        </w:rPr>
        <w:t>Pf</w:t>
      </w:r>
      <w:proofErr w:type="spellEnd"/>
      <w:r w:rsidRPr="00665742">
        <w:rPr>
          <w:rFonts w:ascii="Times New Roman" w:hAnsi="Times New Roman" w:cs="Times New Roman"/>
          <w:b/>
          <w:bCs/>
          <w:color w:val="000000"/>
          <w:sz w:val="28"/>
          <w:szCs w:val="28"/>
        </w:rPr>
        <w:t xml:space="preserve"> = Pc - ( </w:t>
      </w:r>
      <w:proofErr w:type="spellStart"/>
      <w:r w:rsidRPr="00665742">
        <w:rPr>
          <w:rFonts w:ascii="Times New Roman" w:hAnsi="Times New Roman" w:cs="Times New Roman"/>
          <w:b/>
          <w:bCs/>
          <w:color w:val="000000"/>
          <w:sz w:val="28"/>
          <w:szCs w:val="28"/>
        </w:rPr>
        <w:t>Πe</w:t>
      </w:r>
      <w:proofErr w:type="spellEnd"/>
      <w:r w:rsidRPr="00665742">
        <w:rPr>
          <w:rFonts w:ascii="Times New Roman" w:hAnsi="Times New Roman" w:cs="Times New Roman"/>
          <w:b/>
          <w:bCs/>
          <w:color w:val="000000"/>
          <w:sz w:val="28"/>
          <w:szCs w:val="28"/>
        </w:rPr>
        <w:t xml:space="preserve"> + Pe )</w:t>
      </w:r>
    </w:p>
    <w:p w:rsidR="00665742" w:rsidRDefault="00665742" w:rsidP="0071521D">
      <w:pPr>
        <w:autoSpaceDE w:val="0"/>
        <w:autoSpaceDN w:val="0"/>
        <w:adjustRightInd w:val="0"/>
        <w:spacing w:after="0" w:line="240" w:lineRule="auto"/>
        <w:rPr>
          <w:rFonts w:ascii="Times New Roman" w:hAnsi="Times New Roman" w:cs="Times New Roman"/>
          <w:color w:val="000000"/>
          <w:sz w:val="24"/>
          <w:szCs w:val="24"/>
        </w:rPr>
      </w:pPr>
    </w:p>
    <w:p w:rsidR="0052200C" w:rsidRPr="0052200C" w:rsidRDefault="00665742" w:rsidP="007152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 xml:space="preserve">Dove: </w:t>
      </w:r>
      <w:proofErr w:type="spellStart"/>
      <w:r w:rsidR="0052200C" w:rsidRPr="0052200C">
        <w:rPr>
          <w:rFonts w:ascii="Times New Roman" w:hAnsi="Times New Roman" w:cs="Times New Roman"/>
          <w:b/>
          <w:bCs/>
          <w:color w:val="000000"/>
          <w:sz w:val="28"/>
          <w:szCs w:val="28"/>
        </w:rPr>
        <w:t>Pf</w:t>
      </w:r>
      <w:proofErr w:type="spellEnd"/>
      <w:r w:rsidR="0052200C" w:rsidRPr="0052200C">
        <w:rPr>
          <w:rFonts w:ascii="Times New Roman" w:hAnsi="Times New Roman" w:cs="Times New Roman"/>
          <w:b/>
          <w:bCs/>
          <w:color w:val="000000"/>
          <w:sz w:val="28"/>
          <w:szCs w:val="28"/>
        </w:rPr>
        <w:t xml:space="preserve"> </w:t>
      </w:r>
      <w:r w:rsidR="0052200C" w:rsidRPr="0052200C">
        <w:rPr>
          <w:rFonts w:ascii="Times New Roman" w:hAnsi="Times New Roman" w:cs="Times New Roman"/>
          <w:color w:val="000000"/>
          <w:sz w:val="28"/>
          <w:szCs w:val="28"/>
        </w:rPr>
        <w:t xml:space="preserve">è la pressione di filtrazione renale, </w:t>
      </w:r>
      <w:r w:rsidR="0052200C" w:rsidRPr="0052200C">
        <w:rPr>
          <w:rFonts w:ascii="Times New Roman" w:hAnsi="Times New Roman" w:cs="Times New Roman"/>
          <w:b/>
          <w:bCs/>
          <w:color w:val="000000"/>
          <w:sz w:val="28"/>
          <w:szCs w:val="28"/>
        </w:rPr>
        <w:t xml:space="preserve">Pc </w:t>
      </w:r>
      <w:r w:rsidR="0052200C" w:rsidRPr="0052200C">
        <w:rPr>
          <w:rFonts w:ascii="Times New Roman" w:hAnsi="Times New Roman" w:cs="Times New Roman"/>
          <w:color w:val="000000"/>
          <w:sz w:val="28"/>
          <w:szCs w:val="28"/>
        </w:rPr>
        <w:t xml:space="preserve">è la pressione </w:t>
      </w:r>
      <w:proofErr w:type="spellStart"/>
      <w:r w:rsidR="0052200C" w:rsidRPr="0052200C">
        <w:rPr>
          <w:rFonts w:ascii="Times New Roman" w:hAnsi="Times New Roman" w:cs="Times New Roman"/>
          <w:color w:val="000000"/>
          <w:sz w:val="28"/>
          <w:szCs w:val="28"/>
        </w:rPr>
        <w:t>intracapsulare</w:t>
      </w:r>
      <w:proofErr w:type="spellEnd"/>
      <w:r w:rsidR="0052200C" w:rsidRPr="0052200C">
        <w:rPr>
          <w:rFonts w:ascii="Times New Roman" w:hAnsi="Times New Roman" w:cs="Times New Roman"/>
          <w:color w:val="000000"/>
          <w:sz w:val="28"/>
          <w:szCs w:val="28"/>
        </w:rPr>
        <w:t xml:space="preserve">, </w:t>
      </w:r>
      <w:proofErr w:type="spellStart"/>
      <w:r w:rsidR="003776E8" w:rsidRPr="00665742">
        <w:rPr>
          <w:rFonts w:ascii="Times New Roman" w:hAnsi="Times New Roman" w:cs="Times New Roman"/>
          <w:b/>
          <w:bCs/>
          <w:color w:val="000000"/>
          <w:sz w:val="28"/>
          <w:szCs w:val="28"/>
        </w:rPr>
        <w:t>Πe</w:t>
      </w:r>
      <w:proofErr w:type="spellEnd"/>
      <w:r w:rsidR="003776E8" w:rsidRPr="0052200C">
        <w:rPr>
          <w:rFonts w:ascii="Times New Roman" w:hAnsi="Times New Roman" w:cs="Times New Roman"/>
          <w:b/>
          <w:bCs/>
          <w:color w:val="000000"/>
          <w:sz w:val="28"/>
          <w:szCs w:val="28"/>
        </w:rPr>
        <w:t xml:space="preserve"> </w:t>
      </w:r>
      <w:r w:rsidR="0052200C" w:rsidRPr="0052200C">
        <w:rPr>
          <w:rFonts w:ascii="Times New Roman" w:hAnsi="Times New Roman" w:cs="Times New Roman"/>
          <w:color w:val="000000"/>
          <w:sz w:val="28"/>
          <w:szCs w:val="28"/>
        </w:rPr>
        <w:t>è la pressione</w:t>
      </w:r>
      <w:r w:rsidR="0052200C">
        <w:rPr>
          <w:rFonts w:ascii="Times New Roman" w:hAnsi="Times New Roman" w:cs="Times New Roman"/>
          <w:color w:val="000000"/>
          <w:sz w:val="28"/>
          <w:szCs w:val="28"/>
        </w:rPr>
        <w:t xml:space="preserve"> </w:t>
      </w:r>
      <w:proofErr w:type="spellStart"/>
      <w:r w:rsidR="0052200C" w:rsidRPr="0052200C">
        <w:rPr>
          <w:rFonts w:ascii="Times New Roman" w:hAnsi="Times New Roman" w:cs="Times New Roman"/>
          <w:color w:val="000000"/>
          <w:sz w:val="28"/>
          <w:szCs w:val="28"/>
        </w:rPr>
        <w:t>colloido</w:t>
      </w:r>
      <w:proofErr w:type="spellEnd"/>
      <w:r w:rsidR="0052200C" w:rsidRPr="0052200C">
        <w:rPr>
          <w:rFonts w:ascii="Times New Roman" w:hAnsi="Times New Roman" w:cs="Times New Roman"/>
          <w:color w:val="000000"/>
          <w:sz w:val="28"/>
          <w:szCs w:val="28"/>
        </w:rPr>
        <w:t xml:space="preserve"> osmotica, </w:t>
      </w:r>
      <w:r w:rsidR="0052200C" w:rsidRPr="0052200C">
        <w:rPr>
          <w:rFonts w:ascii="Times New Roman" w:hAnsi="Times New Roman" w:cs="Times New Roman"/>
          <w:b/>
          <w:bCs/>
          <w:color w:val="000000"/>
          <w:sz w:val="28"/>
          <w:szCs w:val="28"/>
        </w:rPr>
        <w:t xml:space="preserve">Pe </w:t>
      </w:r>
      <w:r w:rsidR="0052200C" w:rsidRPr="0052200C">
        <w:rPr>
          <w:rFonts w:ascii="Times New Roman" w:hAnsi="Times New Roman" w:cs="Times New Roman"/>
          <w:color w:val="000000"/>
          <w:sz w:val="28"/>
          <w:szCs w:val="28"/>
        </w:rPr>
        <w:t>è la pressione di membrana.</w:t>
      </w:r>
    </w:p>
    <w:p w:rsidR="00665742" w:rsidRDefault="009770D2" w:rsidP="00C747A4">
      <w:pPr>
        <w:autoSpaceDE w:val="0"/>
        <w:autoSpaceDN w:val="0"/>
        <w:adjustRightInd w:val="0"/>
        <w:spacing w:after="0" w:line="240" w:lineRule="auto"/>
        <w:jc w:val="both"/>
        <w:rPr>
          <w:rFonts w:ascii="Times New Roman" w:hAnsi="Times New Roman" w:cs="Times New Roman"/>
          <w:b/>
          <w:bCs/>
          <w:color w:val="FF0000"/>
          <w:sz w:val="32"/>
          <w:szCs w:val="32"/>
        </w:rPr>
      </w:pPr>
      <w:r>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 xml:space="preserve">Le pressioni </w:t>
      </w:r>
      <w:proofErr w:type="spellStart"/>
      <w:r w:rsidR="0052200C" w:rsidRPr="0052200C">
        <w:rPr>
          <w:rFonts w:ascii="Times New Roman" w:hAnsi="Times New Roman" w:cs="Times New Roman"/>
          <w:color w:val="000000"/>
          <w:sz w:val="28"/>
          <w:szCs w:val="28"/>
        </w:rPr>
        <w:t>colloido</w:t>
      </w:r>
      <w:proofErr w:type="spellEnd"/>
      <w:r w:rsidR="0052200C" w:rsidRPr="0052200C">
        <w:rPr>
          <w:rFonts w:ascii="Times New Roman" w:hAnsi="Times New Roman" w:cs="Times New Roman"/>
          <w:color w:val="000000"/>
          <w:sz w:val="28"/>
          <w:szCs w:val="28"/>
        </w:rPr>
        <w:t xml:space="preserve"> osmotica delle proteine plasmatiche e quella di membrana dovuta alle</w:t>
      </w:r>
      <w:r w:rsidR="0052200C">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 xml:space="preserve">pareti rivestite dall’endotelio dei vasi sanguigni e dai pedicelli dei </w:t>
      </w:r>
      <w:proofErr w:type="spellStart"/>
      <w:r w:rsidR="0052200C" w:rsidRPr="0052200C">
        <w:rPr>
          <w:rFonts w:ascii="Times New Roman" w:hAnsi="Times New Roman" w:cs="Times New Roman"/>
          <w:color w:val="000000"/>
          <w:sz w:val="28"/>
          <w:szCs w:val="28"/>
        </w:rPr>
        <w:t>podociti</w:t>
      </w:r>
      <w:proofErr w:type="spellEnd"/>
      <w:r w:rsidR="0052200C" w:rsidRPr="0052200C">
        <w:rPr>
          <w:rFonts w:ascii="Times New Roman" w:hAnsi="Times New Roman" w:cs="Times New Roman"/>
          <w:color w:val="000000"/>
          <w:sz w:val="28"/>
          <w:szCs w:val="28"/>
        </w:rPr>
        <w:t>, si oppongono alla</w:t>
      </w:r>
      <w:r w:rsidR="0052200C">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 xml:space="preserve">ultrafiltrazione sanguigna. Dalla </w:t>
      </w:r>
      <w:r w:rsidR="0052200C" w:rsidRPr="0052200C">
        <w:rPr>
          <w:rFonts w:ascii="Times New Roman" w:hAnsi="Times New Roman" w:cs="Times New Roman"/>
          <w:b/>
          <w:bCs/>
          <w:color w:val="FF0000"/>
          <w:sz w:val="28"/>
          <w:szCs w:val="28"/>
        </w:rPr>
        <w:t>A</w:t>
      </w:r>
      <w:r w:rsidR="0052200C" w:rsidRPr="0052200C">
        <w:rPr>
          <w:rFonts w:ascii="Times New Roman" w:hAnsi="Times New Roman" w:cs="Times New Roman"/>
          <w:color w:val="000000"/>
          <w:sz w:val="28"/>
          <w:szCs w:val="28"/>
        </w:rPr>
        <w:t xml:space="preserve">, si può scrivere che il volume di ciascun rene </w:t>
      </w:r>
      <w:r w:rsidR="004C7312">
        <w:rPr>
          <w:rFonts w:ascii="Times New Roman" w:hAnsi="Times New Roman" w:cs="Times New Roman"/>
          <w:color w:val="000000"/>
          <w:sz w:val="28"/>
          <w:szCs w:val="28"/>
        </w:rPr>
        <w:t>dipende da</w:t>
      </w:r>
      <w:r w:rsidR="0052200C" w:rsidRPr="0052200C">
        <w:rPr>
          <w:rFonts w:ascii="Times New Roman" w:hAnsi="Times New Roman" w:cs="Times New Roman"/>
          <w:color w:val="000000"/>
          <w:sz w:val="28"/>
          <w:szCs w:val="28"/>
        </w:rPr>
        <w:t>:</w:t>
      </w:r>
      <w:r w:rsidR="00C747A4">
        <w:rPr>
          <w:rFonts w:ascii="Times New Roman" w:hAnsi="Times New Roman" w:cs="Times New Roman"/>
          <w:color w:val="000000"/>
          <w:sz w:val="28"/>
          <w:szCs w:val="28"/>
        </w:rPr>
        <w:t xml:space="preserve"> </w:t>
      </w:r>
      <w:r w:rsidR="00665742" w:rsidRPr="009D7F19">
        <w:rPr>
          <w:rFonts w:ascii="Times New Roman" w:hAnsi="Times New Roman" w:cs="Times New Roman"/>
          <w:color w:val="FF0000"/>
          <w:sz w:val="32"/>
          <w:szCs w:val="32"/>
        </w:rPr>
        <w:t xml:space="preserve">α </w:t>
      </w:r>
      <w:r w:rsidR="009E2668">
        <w:rPr>
          <w:rFonts w:ascii="Times New Roman" w:hAnsi="Times New Roman" w:cs="Times New Roman"/>
          <w:color w:val="FF0000"/>
          <w:sz w:val="32"/>
          <w:szCs w:val="32"/>
        </w:rPr>
        <w:t>•</w:t>
      </w:r>
      <w:r w:rsidR="00665742" w:rsidRPr="009D7F19">
        <w:rPr>
          <w:rFonts w:ascii="Times New Roman" w:hAnsi="Times New Roman" w:cs="Times New Roman"/>
          <w:b/>
          <w:bCs/>
          <w:color w:val="FF0000"/>
          <w:sz w:val="32"/>
          <w:szCs w:val="32"/>
        </w:rPr>
        <w:t xml:space="preserve"> P</w:t>
      </w:r>
      <w:r w:rsidR="00665742" w:rsidRPr="009D7F19">
        <w:rPr>
          <w:rFonts w:ascii="Times New Roman" w:hAnsi="Times New Roman" w:cs="Times New Roman"/>
          <w:color w:val="FF0000"/>
          <w:sz w:val="32"/>
          <w:szCs w:val="32"/>
        </w:rPr>
        <w:t xml:space="preserve"> </w:t>
      </w:r>
      <w:r w:rsidR="00665742" w:rsidRPr="009D7F19">
        <w:rPr>
          <w:rFonts w:ascii="Times New Roman" w:hAnsi="Times New Roman" w:cs="Times New Roman"/>
          <w:b/>
          <w:bCs/>
          <w:color w:val="FF0000"/>
          <w:sz w:val="32"/>
          <w:szCs w:val="32"/>
        </w:rPr>
        <w:t xml:space="preserve">f </w:t>
      </w:r>
      <w:r w:rsidR="009E2668">
        <w:rPr>
          <w:rFonts w:ascii="Times New Roman" w:hAnsi="Times New Roman" w:cs="Times New Roman"/>
          <w:b/>
          <w:bCs/>
          <w:color w:val="FF0000"/>
          <w:sz w:val="32"/>
          <w:szCs w:val="32"/>
        </w:rPr>
        <w:t>/</w:t>
      </w:r>
      <w:r w:rsidR="00665742" w:rsidRPr="009D7F19">
        <w:rPr>
          <w:rFonts w:ascii="Times New Roman" w:hAnsi="Times New Roman" w:cs="Times New Roman"/>
          <w:b/>
          <w:bCs/>
          <w:color w:val="FF0000"/>
          <w:sz w:val="32"/>
          <w:szCs w:val="32"/>
        </w:rPr>
        <w:t xml:space="preserve"> V</w:t>
      </w:r>
      <w:r w:rsidR="009E2668">
        <w:rPr>
          <w:rFonts w:ascii="Times New Roman" w:hAnsi="Times New Roman" w:cs="Times New Roman"/>
          <w:b/>
          <w:bCs/>
          <w:color w:val="FF0000"/>
          <w:sz w:val="32"/>
          <w:szCs w:val="32"/>
        </w:rPr>
        <w:t xml:space="preserve"> = k</w:t>
      </w:r>
    </w:p>
    <w:p w:rsidR="009E2668" w:rsidRPr="009D7F19" w:rsidRDefault="009E2668" w:rsidP="00C747A4">
      <w:pPr>
        <w:autoSpaceDE w:val="0"/>
        <w:autoSpaceDN w:val="0"/>
        <w:adjustRightInd w:val="0"/>
        <w:spacing w:after="0" w:line="240" w:lineRule="auto"/>
        <w:jc w:val="both"/>
        <w:rPr>
          <w:rFonts w:ascii="Times New Roman" w:hAnsi="Times New Roman" w:cs="Times New Roman"/>
          <w:color w:val="FF0000"/>
          <w:sz w:val="32"/>
          <w:szCs w:val="32"/>
        </w:rPr>
      </w:pPr>
    </w:p>
    <w:p w:rsidR="00665742" w:rsidRDefault="00665742" w:rsidP="009E2668">
      <w:pPr>
        <w:autoSpaceDE w:val="0"/>
        <w:autoSpaceDN w:val="0"/>
        <w:adjustRightInd w:val="0"/>
        <w:spacing w:after="0" w:line="240" w:lineRule="auto"/>
        <w:jc w:val="both"/>
        <w:rPr>
          <w:rFonts w:ascii="Times New Roman" w:hAnsi="Times New Roman" w:cs="Times New Roman"/>
          <w:b/>
          <w:color w:val="000000"/>
          <w:sz w:val="24"/>
          <w:szCs w:val="24"/>
        </w:rPr>
      </w:pPr>
      <w:r w:rsidRPr="009D7F19">
        <w:rPr>
          <w:rFonts w:ascii="Times New Roman" w:hAnsi="Times New Roman" w:cs="Times New Roman"/>
          <w:color w:val="FF0000"/>
          <w:sz w:val="32"/>
          <w:szCs w:val="32"/>
        </w:rPr>
        <w:t>α</w:t>
      </w:r>
      <w:r w:rsidRPr="009D7F19">
        <w:rPr>
          <w:rFonts w:ascii="Times New Roman" w:hAnsi="Times New Roman" w:cs="Times New Roman"/>
          <w:color w:val="FF0000"/>
          <w:sz w:val="24"/>
          <w:szCs w:val="24"/>
        </w:rPr>
        <w:t xml:space="preserve"> </w:t>
      </w:r>
      <w:r w:rsidRPr="009D7F19">
        <w:rPr>
          <w:rFonts w:ascii="Times New Roman" w:hAnsi="Times New Roman" w:cs="Times New Roman"/>
          <w:color w:val="000000"/>
          <w:sz w:val="24"/>
          <w:szCs w:val="24"/>
        </w:rPr>
        <w:t xml:space="preserve">= </w:t>
      </w:r>
      <w:r w:rsidR="004C7312" w:rsidRPr="009E2668">
        <w:rPr>
          <w:rFonts w:ascii="Times New Roman" w:hAnsi="Times New Roman" w:cs="Times New Roman"/>
          <w:b/>
          <w:color w:val="000000"/>
          <w:sz w:val="24"/>
          <w:szCs w:val="24"/>
        </w:rPr>
        <w:t>QUANTITA DI SANGUE NELL’UNITA DI TEMPO (t) TRA L’ORIGINE DI UNA DELLE DUE ARTERIE RENALI ED IL PUNTO DELLA SUA PENETRAZIONE NELL’ILO DEL</w:t>
      </w:r>
      <w:r w:rsidR="009E2668">
        <w:rPr>
          <w:rFonts w:ascii="Times New Roman" w:hAnsi="Times New Roman" w:cs="Times New Roman"/>
          <w:b/>
          <w:color w:val="000000"/>
          <w:sz w:val="24"/>
          <w:szCs w:val="24"/>
        </w:rPr>
        <w:t xml:space="preserve"> CORRISPONDENTE</w:t>
      </w:r>
      <w:r w:rsidR="004C7312" w:rsidRPr="009E2668">
        <w:rPr>
          <w:rFonts w:ascii="Times New Roman" w:hAnsi="Times New Roman" w:cs="Times New Roman"/>
          <w:b/>
          <w:color w:val="000000"/>
          <w:sz w:val="24"/>
          <w:szCs w:val="24"/>
        </w:rPr>
        <w:t xml:space="preserve"> RENE. </w:t>
      </w:r>
      <w:r w:rsidR="009E2668" w:rsidRPr="009E2668">
        <w:rPr>
          <w:rFonts w:ascii="Times New Roman" w:hAnsi="Times New Roman" w:cs="Times New Roman"/>
          <w:b/>
          <w:color w:val="000000"/>
          <w:sz w:val="24"/>
          <w:szCs w:val="24"/>
        </w:rPr>
        <w:t xml:space="preserve">LA </w:t>
      </w:r>
      <w:r w:rsidR="009E2668" w:rsidRPr="009E2668">
        <w:rPr>
          <w:rFonts w:ascii="Times New Roman" w:hAnsi="Times New Roman" w:cs="Times New Roman"/>
          <w:b/>
          <w:color w:val="FF0000"/>
          <w:sz w:val="32"/>
          <w:szCs w:val="32"/>
        </w:rPr>
        <w:t>α</w:t>
      </w:r>
      <w:r w:rsidR="009E2668" w:rsidRPr="009E2668">
        <w:rPr>
          <w:rFonts w:ascii="Times New Roman" w:hAnsi="Times New Roman" w:cs="Times New Roman"/>
          <w:b/>
          <w:color w:val="000000"/>
          <w:sz w:val="24"/>
          <w:szCs w:val="24"/>
        </w:rPr>
        <w:t xml:space="preserve"> MOLTIPLICATA PER LA</w:t>
      </w:r>
      <w:r w:rsidR="004C7312" w:rsidRPr="009E2668">
        <w:rPr>
          <w:rFonts w:ascii="Times New Roman" w:hAnsi="Times New Roman" w:cs="Times New Roman"/>
          <w:b/>
          <w:color w:val="000000"/>
          <w:sz w:val="24"/>
          <w:szCs w:val="24"/>
        </w:rPr>
        <w:t xml:space="preserve"> PRESSIONE SANGUIGNA A LIVELLO GLOMERULARE NELL’UNITA DI TEMPO (t) </w:t>
      </w:r>
      <w:r w:rsidR="009E2668" w:rsidRPr="009E2668">
        <w:rPr>
          <w:rFonts w:ascii="Times New Roman" w:hAnsi="Times New Roman" w:cs="Times New Roman"/>
          <w:b/>
          <w:color w:val="000000"/>
          <w:sz w:val="24"/>
          <w:szCs w:val="24"/>
        </w:rPr>
        <w:t xml:space="preserve">DA’ UN VALORE CHE </w:t>
      </w:r>
      <w:r w:rsidR="004C7312" w:rsidRPr="009E2668">
        <w:rPr>
          <w:rFonts w:ascii="Times New Roman" w:hAnsi="Times New Roman" w:cs="Times New Roman"/>
          <w:b/>
          <w:color w:val="000000"/>
          <w:sz w:val="24"/>
          <w:szCs w:val="24"/>
        </w:rPr>
        <w:t>E</w:t>
      </w:r>
      <w:r w:rsidR="009E2668" w:rsidRPr="009E2668">
        <w:rPr>
          <w:rFonts w:ascii="Times New Roman" w:hAnsi="Times New Roman" w:cs="Times New Roman"/>
          <w:b/>
          <w:color w:val="000000"/>
          <w:sz w:val="24"/>
          <w:szCs w:val="24"/>
        </w:rPr>
        <w:t>’</w:t>
      </w:r>
      <w:r w:rsidR="004C7312" w:rsidRPr="009E2668">
        <w:rPr>
          <w:rFonts w:ascii="Times New Roman" w:hAnsi="Times New Roman" w:cs="Times New Roman"/>
          <w:b/>
          <w:color w:val="000000"/>
          <w:sz w:val="24"/>
          <w:szCs w:val="24"/>
        </w:rPr>
        <w:t xml:space="preserve"> DIRETTAMENTE PROPORZIONALE AL VOLUME DELL’ORGANO.</w:t>
      </w:r>
    </w:p>
    <w:p w:rsidR="009E2668" w:rsidRDefault="009E2668" w:rsidP="009E2668">
      <w:pPr>
        <w:autoSpaceDE w:val="0"/>
        <w:autoSpaceDN w:val="0"/>
        <w:adjustRightInd w:val="0"/>
        <w:spacing w:after="0" w:line="240" w:lineRule="auto"/>
        <w:jc w:val="both"/>
        <w:rPr>
          <w:rFonts w:ascii="Times New Roman" w:hAnsi="Times New Roman" w:cs="Times New Roman"/>
          <w:b/>
          <w:color w:val="000000"/>
          <w:sz w:val="24"/>
          <w:szCs w:val="24"/>
        </w:rPr>
      </w:pPr>
    </w:p>
    <w:p w:rsidR="009E2668" w:rsidRDefault="009E2668" w:rsidP="0071521D">
      <w:pPr>
        <w:autoSpaceDE w:val="0"/>
        <w:autoSpaceDN w:val="0"/>
        <w:adjustRightInd w:val="0"/>
        <w:spacing w:after="0" w:line="240" w:lineRule="auto"/>
        <w:rPr>
          <w:rFonts w:ascii="Times New Roman" w:hAnsi="Times New Roman" w:cs="Times New Roman"/>
          <w:b/>
          <w:color w:val="000000"/>
          <w:sz w:val="24"/>
          <w:szCs w:val="24"/>
        </w:rPr>
      </w:pPr>
    </w:p>
    <w:p w:rsidR="009E2668" w:rsidRDefault="009E2668" w:rsidP="0071521D">
      <w:pPr>
        <w:autoSpaceDE w:val="0"/>
        <w:autoSpaceDN w:val="0"/>
        <w:adjustRightInd w:val="0"/>
        <w:spacing w:after="0" w:line="240" w:lineRule="auto"/>
        <w:rPr>
          <w:rFonts w:ascii="Times New Roman" w:hAnsi="Times New Roman" w:cs="Times New Roman"/>
          <w:b/>
          <w:color w:val="000000"/>
          <w:sz w:val="24"/>
          <w:szCs w:val="24"/>
        </w:rPr>
      </w:pPr>
    </w:p>
    <w:p w:rsidR="009E2668" w:rsidRDefault="009E2668" w:rsidP="0071521D">
      <w:pPr>
        <w:autoSpaceDE w:val="0"/>
        <w:autoSpaceDN w:val="0"/>
        <w:adjustRightInd w:val="0"/>
        <w:spacing w:after="0" w:line="240" w:lineRule="auto"/>
        <w:rPr>
          <w:rFonts w:ascii="Times New Roman" w:hAnsi="Times New Roman" w:cs="Times New Roman"/>
          <w:b/>
          <w:color w:val="000000"/>
          <w:sz w:val="24"/>
          <w:szCs w:val="24"/>
        </w:rPr>
      </w:pPr>
    </w:p>
    <w:p w:rsidR="009E2668" w:rsidRDefault="009E2668" w:rsidP="0071521D">
      <w:pPr>
        <w:autoSpaceDE w:val="0"/>
        <w:autoSpaceDN w:val="0"/>
        <w:adjustRightInd w:val="0"/>
        <w:spacing w:after="0" w:line="240" w:lineRule="auto"/>
        <w:rPr>
          <w:rFonts w:ascii="Times New Roman" w:hAnsi="Times New Roman" w:cs="Times New Roman"/>
          <w:b/>
          <w:color w:val="000000"/>
          <w:sz w:val="24"/>
          <w:szCs w:val="24"/>
        </w:rPr>
      </w:pPr>
    </w:p>
    <w:p w:rsidR="009E2668" w:rsidRPr="009E2668" w:rsidRDefault="009E2668" w:rsidP="0071521D">
      <w:pPr>
        <w:autoSpaceDE w:val="0"/>
        <w:autoSpaceDN w:val="0"/>
        <w:adjustRightInd w:val="0"/>
        <w:spacing w:after="0" w:line="240" w:lineRule="auto"/>
        <w:rPr>
          <w:rFonts w:ascii="Times New Roman" w:hAnsi="Times New Roman" w:cs="Times New Roman"/>
          <w:b/>
          <w:color w:val="000000"/>
          <w:sz w:val="24"/>
          <w:szCs w:val="24"/>
        </w:rPr>
      </w:pPr>
    </w:p>
    <w:p w:rsidR="00C747A4" w:rsidRPr="007C13A6" w:rsidRDefault="00C747A4" w:rsidP="00C747A4">
      <w:pPr>
        <w:autoSpaceDE w:val="0"/>
        <w:autoSpaceDN w:val="0"/>
        <w:adjustRightInd w:val="0"/>
        <w:spacing w:after="0" w:line="240" w:lineRule="auto"/>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w:t>
      </w:r>
      <w:r w:rsidRPr="007C13A6">
        <w:rPr>
          <w:rFonts w:ascii="Times New Roman" w:hAnsi="Times New Roman" w:cs="Times New Roman"/>
          <w:b/>
          <w:color w:val="002060"/>
          <w:sz w:val="32"/>
          <w:szCs w:val="32"/>
        </w:rPr>
        <w:t>FIG. β</w:t>
      </w:r>
    </w:p>
    <w:p w:rsidR="00665742" w:rsidRPr="007C13A6" w:rsidRDefault="009E2668" w:rsidP="0071521D">
      <w:pPr>
        <w:autoSpaceDE w:val="0"/>
        <w:autoSpaceDN w:val="0"/>
        <w:adjustRightInd w:val="0"/>
        <w:spacing w:after="0" w:line="240" w:lineRule="auto"/>
        <w:rPr>
          <w:rFonts w:ascii="Times New Roman" w:hAnsi="Times New Roman" w:cs="Times New Roman"/>
          <w:b/>
          <w:color w:val="002060"/>
          <w:sz w:val="32"/>
          <w:szCs w:val="32"/>
        </w:rPr>
      </w:pPr>
      <w:r>
        <w:rPr>
          <w:noProof/>
          <w:lang w:eastAsia="it-IT"/>
        </w:rPr>
        <w:drawing>
          <wp:anchor distT="0" distB="0" distL="114300" distR="114300" simplePos="0" relativeHeight="251659264" behindDoc="0" locked="0" layoutInCell="1" allowOverlap="1" wp14:anchorId="4D16DDA3" wp14:editId="014193A8">
            <wp:simplePos x="0" y="0"/>
            <wp:positionH relativeFrom="column">
              <wp:posOffset>3810</wp:posOffset>
            </wp:positionH>
            <wp:positionV relativeFrom="paragraph">
              <wp:posOffset>186690</wp:posOffset>
            </wp:positionV>
            <wp:extent cx="2705100" cy="29813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a:stretch>
                      <a:fillRect/>
                    </a:stretch>
                  </pic:blipFill>
                  <pic:spPr bwMode="auto">
                    <a:xfrm>
                      <a:off x="0" y="0"/>
                      <a:ext cx="27051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00C" w:rsidRPr="001E6684" w:rsidRDefault="00665742"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La geometria di alcuni vasi, in particolare arteriosi, oltre alla pressione sistolica sono indispensabili nella determinazione del volume renale. La pressione di ultrafiltrazione (</w:t>
      </w:r>
      <w:proofErr w:type="spellStart"/>
      <w:r w:rsidR="0052200C" w:rsidRPr="001E6684">
        <w:rPr>
          <w:rFonts w:ascii="Times New Roman" w:hAnsi="Times New Roman" w:cs="Times New Roman"/>
          <w:color w:val="000000"/>
          <w:sz w:val="24"/>
          <w:szCs w:val="24"/>
        </w:rPr>
        <w:t>Pf</w:t>
      </w:r>
      <w:proofErr w:type="spellEnd"/>
      <w:r w:rsidR="0052200C" w:rsidRPr="001E6684">
        <w:rPr>
          <w:rFonts w:ascii="Times New Roman" w:hAnsi="Times New Roman" w:cs="Times New Roman"/>
          <w:color w:val="000000"/>
          <w:sz w:val="24"/>
          <w:szCs w:val="24"/>
        </w:rPr>
        <w:t xml:space="preserve">) è anche relazionata all’asimmetrica disposizione dei due organi, essendo il rene </w:t>
      </w:r>
      <w:r w:rsidR="009E2668">
        <w:rPr>
          <w:rFonts w:ascii="Times New Roman" w:hAnsi="Times New Roman" w:cs="Times New Roman"/>
          <w:color w:val="000000"/>
          <w:sz w:val="24"/>
          <w:szCs w:val="24"/>
        </w:rPr>
        <w:t>destro</w:t>
      </w:r>
      <w:r w:rsidR="0052200C" w:rsidRPr="001E6684">
        <w:rPr>
          <w:rFonts w:ascii="Times New Roman" w:hAnsi="Times New Roman" w:cs="Times New Roman"/>
          <w:color w:val="000000"/>
          <w:sz w:val="24"/>
          <w:szCs w:val="24"/>
        </w:rPr>
        <w:t xml:space="preserve"> più in avanti e quindi più vicino al cuore del </w:t>
      </w:r>
      <w:r w:rsidR="009E2668">
        <w:rPr>
          <w:rFonts w:ascii="Times New Roman" w:hAnsi="Times New Roman" w:cs="Times New Roman"/>
          <w:color w:val="000000"/>
          <w:sz w:val="24"/>
          <w:szCs w:val="24"/>
        </w:rPr>
        <w:t>sinistro, ma l’arteria renale del lato destro è più lunga della controlaterale</w:t>
      </w:r>
      <w:r w:rsidR="0052200C" w:rsidRPr="001E6684">
        <w:rPr>
          <w:rFonts w:ascii="Times New Roman" w:hAnsi="Times New Roman" w:cs="Times New Roman"/>
          <w:color w:val="000000"/>
          <w:sz w:val="24"/>
          <w:szCs w:val="24"/>
        </w:rPr>
        <w:t>. Questo tipo di asimmetria di posizione rispetto al cuore si verifica in molte specie di mammiferi come nel Cavallo, nei piccoli e grandi ruminanti. Nell’Uomo, la disposizione dei due</w:t>
      </w:r>
      <w:r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reni è diversa, in relazione alla stazione eretta.</w:t>
      </w:r>
    </w:p>
    <w:p w:rsidR="00583A82" w:rsidRPr="001E6684" w:rsidRDefault="00665742"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Più precisamente nell’Uomo, le due arterie renali non hanno origine simmetrica. A livello dell’arteria renale di sinistra, l’aorta addominale conserva una pur minima obliquità che si riduce ulteriormente nel punto di origine dell’arteria renale destra</w:t>
      </w:r>
      <w:r w:rsidR="00A12A1A">
        <w:rPr>
          <w:rFonts w:ascii="Times New Roman" w:hAnsi="Times New Roman" w:cs="Times New Roman"/>
          <w:color w:val="000000"/>
          <w:sz w:val="24"/>
          <w:szCs w:val="24"/>
        </w:rPr>
        <w:t>. Quest’ultima è più lunga dell’arteria renale sinistra</w:t>
      </w:r>
      <w:r w:rsidR="0052200C" w:rsidRPr="001E6684">
        <w:rPr>
          <w:rFonts w:ascii="Times New Roman" w:hAnsi="Times New Roman" w:cs="Times New Roman"/>
          <w:color w:val="000000"/>
          <w:sz w:val="24"/>
          <w:szCs w:val="24"/>
        </w:rPr>
        <w:t>. Un ideale filo a piombo fatto cadere dall’arco aortico nel punto d’intersezione tra questo vaso ed il piano sagittale mediano, cadrebbe esattamente dove si origina l’arteria renale di sinistra (che ha calibro maggiore dell’altra). Ciò indica che proprio lì, la pressione sistolica del flusso sanguigno si sovrappone perfettamente a quella idrostatica. Di conseguenza, l’arteria renale del lato opposto (destra), non può originare sullo stesso piano (lato opposto),</w:t>
      </w:r>
      <w:r w:rsidR="0083531F"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 ma più in basso dove c’è flusso sanguigno caotico di rimbalzo</w:t>
      </w:r>
      <w:r w:rsidR="00551B02" w:rsidRPr="001E6684">
        <w:rPr>
          <w:rFonts w:ascii="Times New Roman" w:hAnsi="Times New Roman" w:cs="Times New Roman"/>
          <w:color w:val="000000"/>
          <w:sz w:val="24"/>
          <w:szCs w:val="24"/>
        </w:rPr>
        <w:t>. Il flusso sanguigno caotico avviene all’</w:t>
      </w:r>
      <w:r w:rsidR="0052200C" w:rsidRPr="001E6684">
        <w:rPr>
          <w:rFonts w:ascii="Times New Roman" w:hAnsi="Times New Roman" w:cs="Times New Roman"/>
          <w:color w:val="000000"/>
          <w:sz w:val="24"/>
          <w:szCs w:val="24"/>
        </w:rPr>
        <w:t>imbocco dell’arteria renale di sinistra. Questo stato turbolento dissipa energia, contribuendo a ridurre quella sistolica del sangue. Solo cinque, sei centimetri prima della sua terminazione, l’aorta addominale è chiaramente perpendicolare.</w:t>
      </w:r>
    </w:p>
    <w:p w:rsidR="00583A82" w:rsidRDefault="00583A82" w:rsidP="0071521D">
      <w:pPr>
        <w:autoSpaceDE w:val="0"/>
        <w:autoSpaceDN w:val="0"/>
        <w:adjustRightInd w:val="0"/>
        <w:spacing w:after="0" w:line="240" w:lineRule="auto"/>
        <w:jc w:val="both"/>
        <w:rPr>
          <w:rFonts w:ascii="Times New Roman" w:hAnsi="Times New Roman" w:cs="Times New Roman"/>
          <w:color w:val="000000"/>
          <w:sz w:val="24"/>
          <w:szCs w:val="24"/>
        </w:rPr>
      </w:pPr>
    </w:p>
    <w:p w:rsidR="001E6684" w:rsidRPr="001E6684" w:rsidRDefault="001E6684" w:rsidP="0071521D">
      <w:pPr>
        <w:autoSpaceDE w:val="0"/>
        <w:autoSpaceDN w:val="0"/>
        <w:adjustRightInd w:val="0"/>
        <w:spacing w:after="0" w:line="240" w:lineRule="auto"/>
        <w:jc w:val="both"/>
        <w:rPr>
          <w:rFonts w:ascii="Times New Roman" w:hAnsi="Times New Roman" w:cs="Times New Roman"/>
          <w:color w:val="000000"/>
          <w:sz w:val="24"/>
          <w:szCs w:val="24"/>
        </w:rPr>
      </w:pPr>
    </w:p>
    <w:p w:rsidR="00583A82" w:rsidRPr="001E6684" w:rsidRDefault="00583A82" w:rsidP="00022796">
      <w:pPr>
        <w:pStyle w:val="Paragrafoelenco"/>
        <w:numPr>
          <w:ilvl w:val="0"/>
          <w:numId w:val="5"/>
        </w:numPr>
        <w:autoSpaceDE w:val="0"/>
        <w:autoSpaceDN w:val="0"/>
        <w:adjustRightInd w:val="0"/>
        <w:spacing w:after="0" w:line="240" w:lineRule="auto"/>
        <w:jc w:val="both"/>
        <w:rPr>
          <w:rFonts w:ascii="Times New Roman" w:hAnsi="Times New Roman" w:cs="Times New Roman"/>
          <w:b/>
          <w:color w:val="000000"/>
          <w:sz w:val="36"/>
          <w:szCs w:val="36"/>
        </w:rPr>
      </w:pPr>
      <w:r w:rsidRPr="00ED24CC">
        <w:rPr>
          <w:rFonts w:ascii="Times New Roman" w:hAnsi="Times New Roman" w:cs="Times New Roman"/>
          <w:b/>
          <w:color w:val="002060"/>
          <w:sz w:val="36"/>
          <w:szCs w:val="36"/>
        </w:rPr>
        <w:t>Le tre similitudini</w:t>
      </w:r>
      <w:r w:rsidR="00022796" w:rsidRPr="00ED24CC">
        <w:rPr>
          <w:rFonts w:ascii="Times New Roman" w:hAnsi="Times New Roman" w:cs="Times New Roman"/>
          <w:b/>
          <w:color w:val="002060"/>
          <w:sz w:val="36"/>
          <w:szCs w:val="36"/>
        </w:rPr>
        <w:t xml:space="preserve"> della fisica teorica</w:t>
      </w:r>
      <w:r w:rsidRPr="00ED24CC">
        <w:rPr>
          <w:rFonts w:ascii="Times New Roman" w:hAnsi="Times New Roman" w:cs="Times New Roman"/>
          <w:b/>
          <w:color w:val="002060"/>
          <w:sz w:val="36"/>
          <w:szCs w:val="36"/>
        </w:rPr>
        <w:t xml:space="preserve"> e la fisiologia renale.</w:t>
      </w:r>
    </w:p>
    <w:p w:rsidR="001E6684" w:rsidRPr="001E6684" w:rsidRDefault="001E6684" w:rsidP="001E6684">
      <w:pPr>
        <w:autoSpaceDE w:val="0"/>
        <w:autoSpaceDN w:val="0"/>
        <w:adjustRightInd w:val="0"/>
        <w:spacing w:after="0" w:line="240" w:lineRule="auto"/>
        <w:ind w:left="360"/>
        <w:jc w:val="both"/>
        <w:rPr>
          <w:rFonts w:ascii="Times New Roman" w:hAnsi="Times New Roman" w:cs="Times New Roman"/>
          <w:b/>
          <w:color w:val="000000"/>
          <w:sz w:val="36"/>
          <w:szCs w:val="36"/>
        </w:rPr>
      </w:pPr>
    </w:p>
    <w:p w:rsidR="0052200C" w:rsidRPr="001E6684" w:rsidRDefault="0052200C"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All’interno di ciascun rene, dal punto di vista funzionale, il sistema arterioso può essere ricondotto ad una struttura conica – cono arterioso – avente l’apice nel punto di origine della corrispondente arteria renale. Indicando con le lettere C e C’ i due coni arteriosi</w:t>
      </w:r>
      <w:r w:rsidR="00A164E8" w:rsidRPr="001E6684">
        <w:rPr>
          <w:rFonts w:ascii="Times New Roman" w:hAnsi="Times New Roman" w:cs="Times New Roman"/>
          <w:color w:val="000000"/>
          <w:sz w:val="24"/>
          <w:szCs w:val="24"/>
        </w:rPr>
        <w:t>,</w:t>
      </w:r>
      <w:r w:rsidRPr="001E6684">
        <w:rPr>
          <w:rFonts w:ascii="Times New Roman" w:hAnsi="Times New Roman" w:cs="Times New Roman"/>
          <w:color w:val="000000"/>
          <w:sz w:val="24"/>
          <w:szCs w:val="24"/>
        </w:rPr>
        <w:t xml:space="preserve"> appartenenti rispettivamente al rene destro ( C ) ed al sinistro (C’), tra i due coni arteriosi sono valide le similitudini geometrica, cinematica e dinamica. Indichiamo con:</w:t>
      </w:r>
    </w:p>
    <w:p w:rsidR="0071521D" w:rsidRPr="0052200C" w:rsidRDefault="0071521D"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A164E8" w:rsidRDefault="0052200C" w:rsidP="00A164E8">
      <w:pPr>
        <w:pStyle w:val="Paragrafoelenco"/>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A164E8">
        <w:rPr>
          <w:rFonts w:ascii="Times New Roman" w:hAnsi="Times New Roman" w:cs="Times New Roman"/>
          <w:b/>
          <w:color w:val="000000"/>
          <w:sz w:val="28"/>
          <w:szCs w:val="28"/>
        </w:rPr>
        <w:t>ABD</w:t>
      </w:r>
      <w:r w:rsidRPr="00A164E8">
        <w:rPr>
          <w:rFonts w:ascii="Times New Roman" w:hAnsi="Times New Roman" w:cs="Times New Roman"/>
          <w:color w:val="000000"/>
          <w:sz w:val="28"/>
          <w:szCs w:val="28"/>
        </w:rPr>
        <w:t xml:space="preserve"> : cono del sistema arterioso del rene destro.</w:t>
      </w:r>
    </w:p>
    <w:p w:rsidR="0052200C" w:rsidRPr="00A164E8" w:rsidRDefault="0052200C" w:rsidP="00A164E8">
      <w:pPr>
        <w:pStyle w:val="Paragrafoelenco"/>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A164E8">
        <w:rPr>
          <w:rFonts w:ascii="Times New Roman" w:hAnsi="Times New Roman" w:cs="Times New Roman"/>
          <w:b/>
          <w:color w:val="000000"/>
          <w:sz w:val="28"/>
          <w:szCs w:val="28"/>
        </w:rPr>
        <w:t>A’B’D’</w:t>
      </w:r>
      <w:r w:rsidRPr="00A164E8">
        <w:rPr>
          <w:rFonts w:ascii="Times New Roman" w:hAnsi="Times New Roman" w:cs="Times New Roman"/>
          <w:color w:val="000000"/>
          <w:sz w:val="28"/>
          <w:szCs w:val="28"/>
        </w:rPr>
        <w:t>: cono del sistema arterioso del rene sinistro.</w:t>
      </w:r>
    </w:p>
    <w:p w:rsidR="0052200C" w:rsidRPr="00ED24CC" w:rsidRDefault="0052200C" w:rsidP="00ED24CC">
      <w:pPr>
        <w:pStyle w:val="Paragrafoelenco"/>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8B1959">
        <w:rPr>
          <w:rFonts w:ascii="Times New Roman" w:hAnsi="Times New Roman" w:cs="Times New Roman"/>
          <w:b/>
          <w:color w:val="000000"/>
          <w:sz w:val="28"/>
          <w:szCs w:val="28"/>
        </w:rPr>
        <w:t>ED</w:t>
      </w:r>
      <w:r w:rsidRPr="00ED24CC">
        <w:rPr>
          <w:rFonts w:ascii="Times New Roman" w:hAnsi="Times New Roman" w:cs="Times New Roman"/>
          <w:color w:val="000000"/>
          <w:sz w:val="28"/>
          <w:szCs w:val="28"/>
        </w:rPr>
        <w:t xml:space="preserve"> e </w:t>
      </w:r>
      <w:r w:rsidRPr="008B1959">
        <w:rPr>
          <w:rFonts w:ascii="Times New Roman" w:hAnsi="Times New Roman" w:cs="Times New Roman"/>
          <w:b/>
          <w:color w:val="000000"/>
          <w:sz w:val="28"/>
          <w:szCs w:val="28"/>
        </w:rPr>
        <w:t>E’D’</w:t>
      </w:r>
      <w:r w:rsidRPr="00ED24CC">
        <w:rPr>
          <w:rFonts w:ascii="Times New Roman" w:hAnsi="Times New Roman" w:cs="Times New Roman"/>
          <w:color w:val="000000"/>
          <w:sz w:val="28"/>
          <w:szCs w:val="28"/>
        </w:rPr>
        <w:t>: sono le altezze dei due coni arteriosi. Esse comprendono anche la lunghezza</w:t>
      </w:r>
      <w:r w:rsidR="00665742" w:rsidRPr="00ED24CC">
        <w:rPr>
          <w:rFonts w:ascii="Times New Roman" w:hAnsi="Times New Roman" w:cs="Times New Roman"/>
          <w:color w:val="000000"/>
          <w:sz w:val="28"/>
          <w:szCs w:val="28"/>
        </w:rPr>
        <w:t xml:space="preserve"> </w:t>
      </w:r>
      <w:r w:rsidRPr="00ED24CC">
        <w:rPr>
          <w:rFonts w:ascii="Times New Roman" w:hAnsi="Times New Roman" w:cs="Times New Roman"/>
          <w:color w:val="000000"/>
          <w:sz w:val="28"/>
          <w:szCs w:val="28"/>
        </w:rPr>
        <w:t>della rispettiva arteria renale, dal punto di origine fino all’altezza dell’ilo renale.</w:t>
      </w:r>
    </w:p>
    <w:p w:rsidR="0052200C" w:rsidRPr="00A164E8" w:rsidRDefault="0052200C" w:rsidP="00A164E8">
      <w:pPr>
        <w:pStyle w:val="Paragrafoelenco"/>
        <w:numPr>
          <w:ilvl w:val="0"/>
          <w:numId w:val="17"/>
        </w:numPr>
        <w:autoSpaceDE w:val="0"/>
        <w:autoSpaceDN w:val="0"/>
        <w:adjustRightInd w:val="0"/>
        <w:spacing w:after="0" w:line="240" w:lineRule="auto"/>
        <w:jc w:val="both"/>
        <w:rPr>
          <w:rFonts w:ascii="Times New Roman" w:hAnsi="Times New Roman" w:cs="Times New Roman"/>
          <w:color w:val="000000"/>
          <w:sz w:val="28"/>
          <w:szCs w:val="28"/>
        </w:rPr>
      </w:pPr>
      <w:r w:rsidRPr="00A164E8">
        <w:rPr>
          <w:rFonts w:ascii="Times New Roman" w:hAnsi="Times New Roman" w:cs="Times New Roman"/>
          <w:b/>
          <w:color w:val="000000"/>
          <w:sz w:val="28"/>
          <w:szCs w:val="28"/>
        </w:rPr>
        <w:t>PS –</w:t>
      </w:r>
      <w:r w:rsidR="00665742" w:rsidRPr="00A164E8">
        <w:rPr>
          <w:rFonts w:ascii="Times New Roman" w:hAnsi="Times New Roman" w:cs="Times New Roman"/>
          <w:b/>
          <w:color w:val="000000"/>
          <w:sz w:val="28"/>
          <w:szCs w:val="28"/>
        </w:rPr>
        <w:t xml:space="preserve"> α</w:t>
      </w:r>
      <w:r w:rsidR="00665742" w:rsidRPr="00A164E8">
        <w:rPr>
          <w:rFonts w:ascii="Times New Roman" w:hAnsi="Times New Roman" w:cs="Times New Roman"/>
          <w:color w:val="000000"/>
          <w:sz w:val="28"/>
          <w:szCs w:val="28"/>
        </w:rPr>
        <w:t xml:space="preserve"> </w:t>
      </w:r>
      <w:r w:rsidRPr="00A164E8">
        <w:rPr>
          <w:rFonts w:ascii="Times New Roman" w:hAnsi="Times New Roman" w:cs="Times New Roman"/>
          <w:color w:val="000000"/>
          <w:sz w:val="28"/>
          <w:szCs w:val="28"/>
        </w:rPr>
        <w:t>: pressione sistolica all’origine dell’arteria renale destra.</w:t>
      </w:r>
    </w:p>
    <w:p w:rsidR="0052200C" w:rsidRPr="00A164E8" w:rsidRDefault="0052200C" w:rsidP="00A164E8">
      <w:pPr>
        <w:pStyle w:val="Paragrafoelenco"/>
        <w:numPr>
          <w:ilvl w:val="0"/>
          <w:numId w:val="17"/>
        </w:numPr>
        <w:autoSpaceDE w:val="0"/>
        <w:autoSpaceDN w:val="0"/>
        <w:adjustRightInd w:val="0"/>
        <w:spacing w:after="0" w:line="240" w:lineRule="auto"/>
        <w:jc w:val="both"/>
        <w:rPr>
          <w:rFonts w:ascii="Times New Roman" w:hAnsi="Times New Roman" w:cs="Times New Roman"/>
          <w:color w:val="000000"/>
          <w:sz w:val="28"/>
          <w:szCs w:val="28"/>
        </w:rPr>
      </w:pPr>
      <w:r w:rsidRPr="00A164E8">
        <w:rPr>
          <w:rFonts w:ascii="Times New Roman" w:hAnsi="Times New Roman" w:cs="Times New Roman"/>
          <w:b/>
          <w:color w:val="000000"/>
          <w:sz w:val="28"/>
          <w:szCs w:val="28"/>
        </w:rPr>
        <w:t xml:space="preserve">PS – </w:t>
      </w:r>
      <w:r w:rsidR="00665742" w:rsidRPr="00A164E8">
        <w:rPr>
          <w:rFonts w:ascii="Times New Roman" w:hAnsi="Times New Roman" w:cs="Times New Roman"/>
          <w:b/>
          <w:color w:val="000000"/>
          <w:sz w:val="28"/>
          <w:szCs w:val="28"/>
        </w:rPr>
        <w:t xml:space="preserve">β </w:t>
      </w:r>
      <w:r w:rsidRPr="00A164E8">
        <w:rPr>
          <w:rFonts w:ascii="Times New Roman" w:hAnsi="Times New Roman" w:cs="Times New Roman"/>
          <w:color w:val="000000"/>
          <w:sz w:val="28"/>
          <w:szCs w:val="28"/>
        </w:rPr>
        <w:t>: pressione sistolica all’origine dell’arteria renale di sinistra.</w:t>
      </w:r>
    </w:p>
    <w:p w:rsidR="00665742" w:rsidRDefault="00665742"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8B1959" w:rsidRDefault="0052200C" w:rsidP="008B1959">
      <w:pPr>
        <w:pStyle w:val="Paragrafoelenco"/>
        <w:numPr>
          <w:ilvl w:val="0"/>
          <w:numId w:val="17"/>
        </w:numPr>
        <w:autoSpaceDE w:val="0"/>
        <w:autoSpaceDN w:val="0"/>
        <w:adjustRightInd w:val="0"/>
        <w:spacing w:after="0" w:line="240" w:lineRule="auto"/>
        <w:jc w:val="center"/>
        <w:rPr>
          <w:rFonts w:ascii="Times New Roman" w:hAnsi="Times New Roman" w:cs="Times New Roman"/>
          <w:b/>
          <w:color w:val="002060"/>
          <w:sz w:val="36"/>
          <w:szCs w:val="36"/>
        </w:rPr>
      </w:pPr>
      <w:r w:rsidRPr="008B1959">
        <w:rPr>
          <w:rFonts w:ascii="Times New Roman" w:hAnsi="Times New Roman" w:cs="Times New Roman"/>
          <w:b/>
          <w:color w:val="002060"/>
          <w:sz w:val="36"/>
          <w:szCs w:val="36"/>
        </w:rPr>
        <w:t>Applic</w:t>
      </w:r>
      <w:r w:rsidR="0070794F">
        <w:rPr>
          <w:rFonts w:ascii="Times New Roman" w:hAnsi="Times New Roman" w:cs="Times New Roman"/>
          <w:b/>
          <w:color w:val="002060"/>
          <w:sz w:val="36"/>
          <w:szCs w:val="36"/>
        </w:rPr>
        <w:t>azione</w:t>
      </w:r>
      <w:r w:rsidRPr="008B1959">
        <w:rPr>
          <w:rFonts w:ascii="Times New Roman" w:hAnsi="Times New Roman" w:cs="Times New Roman"/>
          <w:b/>
          <w:color w:val="002060"/>
          <w:sz w:val="36"/>
          <w:szCs w:val="36"/>
        </w:rPr>
        <w:t xml:space="preserve"> ai coni renali</w:t>
      </w:r>
      <w:r w:rsidR="0070794F">
        <w:rPr>
          <w:rFonts w:ascii="Times New Roman" w:hAnsi="Times New Roman" w:cs="Times New Roman"/>
          <w:b/>
          <w:color w:val="002060"/>
          <w:sz w:val="36"/>
          <w:szCs w:val="36"/>
        </w:rPr>
        <w:t xml:space="preserve"> delle</w:t>
      </w:r>
      <w:r w:rsidRPr="008B1959">
        <w:rPr>
          <w:rFonts w:ascii="Times New Roman" w:hAnsi="Times New Roman" w:cs="Times New Roman"/>
          <w:b/>
          <w:color w:val="002060"/>
          <w:sz w:val="36"/>
          <w:szCs w:val="36"/>
        </w:rPr>
        <w:t xml:space="preserve"> tre similitudini fisiche.</w:t>
      </w:r>
    </w:p>
    <w:p w:rsidR="00665742" w:rsidRDefault="00665742" w:rsidP="0071521D">
      <w:pPr>
        <w:autoSpaceDE w:val="0"/>
        <w:autoSpaceDN w:val="0"/>
        <w:adjustRightInd w:val="0"/>
        <w:spacing w:after="0" w:line="240" w:lineRule="auto"/>
        <w:jc w:val="both"/>
        <w:rPr>
          <w:rFonts w:ascii="Times New Roman" w:hAnsi="Times New Roman" w:cs="Times New Roman"/>
          <w:color w:val="000000"/>
          <w:sz w:val="28"/>
          <w:szCs w:val="28"/>
        </w:rPr>
      </w:pPr>
    </w:p>
    <w:p w:rsidR="00962082" w:rsidRPr="0052200C" w:rsidRDefault="00962082"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962082" w:rsidRDefault="0052200C" w:rsidP="00962082">
      <w:pPr>
        <w:pStyle w:val="Paragrafoelenco"/>
        <w:numPr>
          <w:ilvl w:val="0"/>
          <w:numId w:val="24"/>
        </w:numPr>
        <w:autoSpaceDE w:val="0"/>
        <w:autoSpaceDN w:val="0"/>
        <w:adjustRightInd w:val="0"/>
        <w:spacing w:after="0" w:line="240" w:lineRule="auto"/>
        <w:jc w:val="both"/>
        <w:rPr>
          <w:rFonts w:ascii="Times New Roman" w:hAnsi="Times New Roman" w:cs="Times New Roman"/>
          <w:color w:val="000000"/>
          <w:sz w:val="28"/>
          <w:szCs w:val="28"/>
        </w:rPr>
      </w:pPr>
      <w:r w:rsidRPr="00962082">
        <w:rPr>
          <w:rFonts w:ascii="Times New Roman" w:hAnsi="Times New Roman" w:cs="Times New Roman"/>
          <w:color w:val="000000"/>
          <w:sz w:val="28"/>
          <w:szCs w:val="28"/>
        </w:rPr>
        <w:t>SIMILITUDINE GEOMETRICA</w:t>
      </w:r>
    </w:p>
    <w:p w:rsid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I sistemi arteriosi schematizzati nei due coni C e C’ (fig.</w:t>
      </w:r>
      <w:r w:rsidR="00665742">
        <w:rPr>
          <w:rFonts w:ascii="Times New Roman" w:hAnsi="Times New Roman" w:cs="Times New Roman"/>
          <w:color w:val="000000"/>
          <w:sz w:val="28"/>
          <w:szCs w:val="28"/>
        </w:rPr>
        <w:t>β</w:t>
      </w:r>
      <w:r w:rsidRPr="0052200C">
        <w:rPr>
          <w:rFonts w:ascii="Times New Roman" w:hAnsi="Times New Roman" w:cs="Times New Roman"/>
          <w:color w:val="000000"/>
          <w:sz w:val="28"/>
          <w:szCs w:val="28"/>
        </w:rPr>
        <w:t>), si dicono simili dal punto di vista</w:t>
      </w:r>
      <w:r>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geometrico se c’è corrispondenza biunivoca tra gli elementi dei due sistemi ed il rapporto di</w:t>
      </w:r>
      <w:r>
        <w:rPr>
          <w:rFonts w:ascii="Times New Roman" w:hAnsi="Times New Roman" w:cs="Times New Roman"/>
          <w:color w:val="000000"/>
          <w:sz w:val="28"/>
          <w:szCs w:val="28"/>
        </w:rPr>
        <w:t xml:space="preserve"> </w:t>
      </w:r>
      <w:r w:rsidRPr="0052200C">
        <w:rPr>
          <w:rFonts w:ascii="Times New Roman" w:hAnsi="Times New Roman" w:cs="Times New Roman"/>
          <w:b/>
          <w:bCs/>
          <w:color w:val="000000"/>
          <w:sz w:val="28"/>
          <w:szCs w:val="28"/>
        </w:rPr>
        <w:t xml:space="preserve">segmenti omologhi </w:t>
      </w:r>
      <w:r w:rsidRPr="0052200C">
        <w:rPr>
          <w:rFonts w:ascii="Times New Roman" w:hAnsi="Times New Roman" w:cs="Times New Roman"/>
          <w:color w:val="000000"/>
          <w:sz w:val="28"/>
          <w:szCs w:val="28"/>
        </w:rPr>
        <w:t xml:space="preserve">ha valore costante </w:t>
      </w:r>
      <w:r w:rsidRPr="0052200C">
        <w:rPr>
          <w:rFonts w:ascii="Times New Roman" w:hAnsi="Times New Roman" w:cs="Times New Roman"/>
          <w:b/>
          <w:bCs/>
          <w:color w:val="000000"/>
          <w:sz w:val="28"/>
          <w:szCs w:val="28"/>
        </w:rPr>
        <w:t xml:space="preserve">L </w:t>
      </w:r>
      <w:r w:rsidRPr="0052200C">
        <w:rPr>
          <w:rFonts w:ascii="Times New Roman" w:hAnsi="Times New Roman" w:cs="Times New Roman"/>
          <w:color w:val="000000"/>
          <w:sz w:val="28"/>
          <w:szCs w:val="28"/>
        </w:rPr>
        <w:t>che è preso come rapporto di similitudine geometrica, o</w:t>
      </w:r>
      <w:r>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scala di riduzione delle lunghezze. Il verificarsi di tale ipotesi porta all’uguaglianza di segmenti</w:t>
      </w:r>
      <w:r>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omologhi, di angoli omologhi, ad un rapporto tra aree omologhe (aree totali dei due coni) e ad un</w:t>
      </w:r>
      <w:r>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rapporto tra volumi omologhi.</w:t>
      </w:r>
    </w:p>
    <w:p w:rsidR="0070794F" w:rsidRDefault="0070794F"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962082" w:rsidRDefault="0052200C" w:rsidP="00962082">
      <w:pPr>
        <w:pStyle w:val="Paragrafoelenco"/>
        <w:numPr>
          <w:ilvl w:val="0"/>
          <w:numId w:val="24"/>
        </w:numPr>
        <w:autoSpaceDE w:val="0"/>
        <w:autoSpaceDN w:val="0"/>
        <w:adjustRightInd w:val="0"/>
        <w:spacing w:after="0" w:line="240" w:lineRule="auto"/>
        <w:jc w:val="both"/>
        <w:rPr>
          <w:rFonts w:ascii="Times New Roman" w:hAnsi="Times New Roman" w:cs="Times New Roman"/>
          <w:color w:val="000000"/>
          <w:sz w:val="28"/>
          <w:szCs w:val="28"/>
        </w:rPr>
      </w:pPr>
      <w:r w:rsidRPr="00962082">
        <w:rPr>
          <w:rFonts w:ascii="Times New Roman" w:hAnsi="Times New Roman" w:cs="Times New Roman"/>
          <w:color w:val="000000"/>
          <w:sz w:val="28"/>
          <w:szCs w:val="28"/>
        </w:rPr>
        <w:t>SIMILITUDINE CINEMATICA</w:t>
      </w:r>
    </w:p>
    <w:p w:rsid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 xml:space="preserve">I due coni geometricamente simili saranno </w:t>
      </w:r>
      <w:proofErr w:type="spellStart"/>
      <w:r w:rsidRPr="0052200C">
        <w:rPr>
          <w:rFonts w:ascii="Times New Roman" w:hAnsi="Times New Roman" w:cs="Times New Roman"/>
          <w:color w:val="000000"/>
          <w:sz w:val="28"/>
          <w:szCs w:val="28"/>
        </w:rPr>
        <w:t>cinematicamente</w:t>
      </w:r>
      <w:proofErr w:type="spellEnd"/>
      <w:r w:rsidRPr="0052200C">
        <w:rPr>
          <w:rFonts w:ascii="Times New Roman" w:hAnsi="Times New Roman" w:cs="Times New Roman"/>
          <w:color w:val="000000"/>
          <w:sz w:val="28"/>
          <w:szCs w:val="28"/>
        </w:rPr>
        <w:t xml:space="preserve"> simili se il rapporto tra le </w:t>
      </w:r>
      <w:r w:rsidRPr="0052200C">
        <w:rPr>
          <w:rFonts w:ascii="Times New Roman" w:hAnsi="Times New Roman" w:cs="Times New Roman"/>
          <w:b/>
          <w:bCs/>
          <w:color w:val="000000"/>
          <w:sz w:val="28"/>
          <w:szCs w:val="28"/>
        </w:rPr>
        <w:t>velocità</w:t>
      </w:r>
      <w:r w:rsidR="003D00F1">
        <w:rPr>
          <w:rFonts w:ascii="Times New Roman" w:hAnsi="Times New Roman" w:cs="Times New Roman"/>
          <w:b/>
          <w:bCs/>
          <w:color w:val="000000"/>
          <w:sz w:val="28"/>
          <w:szCs w:val="28"/>
        </w:rPr>
        <w:t xml:space="preserve"> </w:t>
      </w:r>
      <w:r w:rsidRPr="0052200C">
        <w:rPr>
          <w:rFonts w:ascii="Times New Roman" w:hAnsi="Times New Roman" w:cs="Times New Roman"/>
          <w:color w:val="000000"/>
          <w:sz w:val="28"/>
          <w:szCs w:val="28"/>
        </w:rPr>
        <w:t xml:space="preserve">di due dei qualsiasi punti omologhi è </w:t>
      </w:r>
      <w:r w:rsidRPr="0052200C">
        <w:rPr>
          <w:rFonts w:ascii="Times New Roman" w:hAnsi="Times New Roman" w:cs="Times New Roman"/>
          <w:b/>
          <w:bCs/>
          <w:color w:val="000000"/>
          <w:sz w:val="28"/>
          <w:szCs w:val="28"/>
        </w:rPr>
        <w:t>costante</w:t>
      </w:r>
      <w:r w:rsidRPr="0052200C">
        <w:rPr>
          <w:rFonts w:ascii="Times New Roman" w:hAnsi="Times New Roman" w:cs="Times New Roman"/>
          <w:color w:val="000000"/>
          <w:sz w:val="28"/>
          <w:szCs w:val="28"/>
        </w:rPr>
        <w:t xml:space="preserve">. Tale rapporto è da considerare con </w:t>
      </w:r>
      <w:r w:rsidRPr="0052200C">
        <w:rPr>
          <w:rFonts w:ascii="Times New Roman" w:hAnsi="Times New Roman" w:cs="Times New Roman"/>
          <w:b/>
          <w:bCs/>
          <w:color w:val="000000"/>
          <w:sz w:val="28"/>
          <w:szCs w:val="28"/>
        </w:rPr>
        <w:t xml:space="preserve">V </w:t>
      </w:r>
      <w:r w:rsidRPr="0052200C">
        <w:rPr>
          <w:rFonts w:ascii="Times New Roman" w:hAnsi="Times New Roman" w:cs="Times New Roman"/>
          <w:color w:val="000000"/>
          <w:sz w:val="28"/>
          <w:szCs w:val="28"/>
        </w:rPr>
        <w:t>e rappresenta</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 xml:space="preserve">la scala di riduzione delle velocità. Essendo </w:t>
      </w:r>
      <w:r w:rsidRPr="0052200C">
        <w:rPr>
          <w:rFonts w:ascii="Times New Roman" w:hAnsi="Times New Roman" w:cs="Times New Roman"/>
          <w:b/>
          <w:bCs/>
          <w:color w:val="000000"/>
          <w:sz w:val="28"/>
          <w:szCs w:val="28"/>
        </w:rPr>
        <w:t xml:space="preserve">V = L/t, </w:t>
      </w:r>
      <w:r w:rsidRPr="0052200C">
        <w:rPr>
          <w:rFonts w:ascii="Times New Roman" w:hAnsi="Times New Roman" w:cs="Times New Roman"/>
          <w:color w:val="000000"/>
          <w:sz w:val="28"/>
          <w:szCs w:val="28"/>
        </w:rPr>
        <w:t xml:space="preserve">fissata la scala di riduzione delle lunghezze </w:t>
      </w:r>
      <w:r w:rsidRPr="0052200C">
        <w:rPr>
          <w:rFonts w:ascii="Times New Roman" w:hAnsi="Times New Roman" w:cs="Times New Roman"/>
          <w:b/>
          <w:bCs/>
          <w:color w:val="000000"/>
          <w:sz w:val="28"/>
          <w:szCs w:val="28"/>
        </w:rPr>
        <w:t>L</w:t>
      </w:r>
      <w:r w:rsidRPr="0052200C">
        <w:rPr>
          <w:rFonts w:ascii="Times New Roman" w:hAnsi="Times New Roman" w:cs="Times New Roman"/>
          <w:color w:val="000000"/>
          <w:sz w:val="28"/>
          <w:szCs w:val="28"/>
        </w:rPr>
        <w:t>,</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 xml:space="preserve">è definita la scala di riduzione dei tempi </w:t>
      </w:r>
      <w:r w:rsidRPr="0052200C">
        <w:rPr>
          <w:rFonts w:ascii="Times New Roman" w:hAnsi="Times New Roman" w:cs="Times New Roman"/>
          <w:b/>
          <w:bCs/>
          <w:color w:val="000000"/>
          <w:sz w:val="28"/>
          <w:szCs w:val="28"/>
        </w:rPr>
        <w:t>t</w:t>
      </w:r>
      <w:r w:rsidRPr="0052200C">
        <w:rPr>
          <w:rFonts w:ascii="Times New Roman" w:hAnsi="Times New Roman" w:cs="Times New Roman"/>
          <w:color w:val="000000"/>
          <w:sz w:val="28"/>
          <w:szCs w:val="28"/>
        </w:rPr>
        <w:t>. Nei reni, il sangue arterioso ha velocità uniforme, però</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l’onda pulsatile ha picco prima nel cono più vicino al cuore (di solito il destro, che sarebbe il rene</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destro). Il picco sistolico è più alto nel rene destro, più vicino al cuore.</w:t>
      </w:r>
      <w:r w:rsidR="0070794F">
        <w:rPr>
          <w:rFonts w:ascii="Times New Roman" w:hAnsi="Times New Roman" w:cs="Times New Roman"/>
          <w:color w:val="000000"/>
          <w:sz w:val="28"/>
          <w:szCs w:val="28"/>
        </w:rPr>
        <w:t xml:space="preserve"> Però, i due picchi sistolici sono tra loro direttamente proporzionali. Idem l’intervallo di tempo che li separa. </w:t>
      </w:r>
      <w:r w:rsidR="007A5819">
        <w:rPr>
          <w:rFonts w:ascii="Times New Roman" w:hAnsi="Times New Roman" w:cs="Times New Roman"/>
          <w:color w:val="000000"/>
          <w:sz w:val="28"/>
          <w:szCs w:val="28"/>
        </w:rPr>
        <w:t>C’è da precisare che l’arteria renale destra è più lunga della controlaterale e c’è maggiore dissipazione di energia cinetica al suo interno.</w:t>
      </w:r>
    </w:p>
    <w:p w:rsidR="0070794F" w:rsidRDefault="0070794F"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962082" w:rsidRDefault="0052200C" w:rsidP="00962082">
      <w:pPr>
        <w:pStyle w:val="Paragrafoelenco"/>
        <w:numPr>
          <w:ilvl w:val="0"/>
          <w:numId w:val="24"/>
        </w:numPr>
        <w:autoSpaceDE w:val="0"/>
        <w:autoSpaceDN w:val="0"/>
        <w:adjustRightInd w:val="0"/>
        <w:spacing w:after="0" w:line="240" w:lineRule="auto"/>
        <w:jc w:val="both"/>
        <w:rPr>
          <w:rFonts w:ascii="Times New Roman" w:hAnsi="Times New Roman" w:cs="Times New Roman"/>
          <w:color w:val="000000"/>
          <w:sz w:val="28"/>
          <w:szCs w:val="28"/>
        </w:rPr>
      </w:pPr>
      <w:r w:rsidRPr="00962082">
        <w:rPr>
          <w:rFonts w:ascii="Times New Roman" w:hAnsi="Times New Roman" w:cs="Times New Roman"/>
          <w:color w:val="000000"/>
          <w:sz w:val="28"/>
          <w:szCs w:val="28"/>
        </w:rPr>
        <w:t>SIMILITUDINE DINAMICA</w:t>
      </w:r>
    </w:p>
    <w:p w:rsid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 xml:space="preserve">Due sistemi </w:t>
      </w:r>
      <w:proofErr w:type="spellStart"/>
      <w:r w:rsidRPr="0052200C">
        <w:rPr>
          <w:rFonts w:ascii="Times New Roman" w:hAnsi="Times New Roman" w:cs="Times New Roman"/>
          <w:color w:val="000000"/>
          <w:sz w:val="28"/>
          <w:szCs w:val="28"/>
        </w:rPr>
        <w:t>cinematicamente</w:t>
      </w:r>
      <w:proofErr w:type="spellEnd"/>
      <w:r w:rsidRPr="0052200C">
        <w:rPr>
          <w:rFonts w:ascii="Times New Roman" w:hAnsi="Times New Roman" w:cs="Times New Roman"/>
          <w:color w:val="000000"/>
          <w:sz w:val="28"/>
          <w:szCs w:val="28"/>
        </w:rPr>
        <w:t xml:space="preserve"> simili saranno dinamicamente simili se il rapporto tra le </w:t>
      </w:r>
      <w:r w:rsidRPr="0052200C">
        <w:rPr>
          <w:rFonts w:ascii="Times New Roman" w:hAnsi="Times New Roman" w:cs="Times New Roman"/>
          <w:b/>
          <w:bCs/>
          <w:color w:val="000000"/>
          <w:sz w:val="28"/>
          <w:szCs w:val="28"/>
        </w:rPr>
        <w:t>forze</w:t>
      </w:r>
      <w:r w:rsidR="003D00F1">
        <w:rPr>
          <w:rFonts w:ascii="Times New Roman" w:hAnsi="Times New Roman" w:cs="Times New Roman"/>
          <w:b/>
          <w:bCs/>
          <w:color w:val="000000"/>
          <w:sz w:val="28"/>
          <w:szCs w:val="28"/>
        </w:rPr>
        <w:t xml:space="preserve"> </w:t>
      </w:r>
      <w:r w:rsidRPr="0052200C">
        <w:rPr>
          <w:rFonts w:ascii="Times New Roman" w:hAnsi="Times New Roman" w:cs="Times New Roman"/>
          <w:b/>
          <w:bCs/>
          <w:color w:val="000000"/>
          <w:sz w:val="28"/>
          <w:szCs w:val="28"/>
        </w:rPr>
        <w:t xml:space="preserve">omologhe </w:t>
      </w:r>
      <w:r w:rsidRPr="0052200C">
        <w:rPr>
          <w:rFonts w:ascii="Times New Roman" w:hAnsi="Times New Roman" w:cs="Times New Roman"/>
          <w:color w:val="000000"/>
          <w:sz w:val="28"/>
          <w:szCs w:val="28"/>
        </w:rPr>
        <w:t xml:space="preserve">agenti sui di essi è costante. Tale rapporto s’indicherà con </w:t>
      </w:r>
      <w:r w:rsidRPr="0052200C">
        <w:rPr>
          <w:rFonts w:ascii="Times New Roman" w:hAnsi="Times New Roman" w:cs="Times New Roman"/>
          <w:b/>
          <w:bCs/>
          <w:color w:val="000000"/>
          <w:sz w:val="28"/>
          <w:szCs w:val="28"/>
        </w:rPr>
        <w:t xml:space="preserve">F </w:t>
      </w:r>
      <w:r w:rsidRPr="0052200C">
        <w:rPr>
          <w:rFonts w:ascii="Times New Roman" w:hAnsi="Times New Roman" w:cs="Times New Roman"/>
          <w:color w:val="000000"/>
          <w:sz w:val="28"/>
          <w:szCs w:val="28"/>
        </w:rPr>
        <w:t>e definisce la scala di</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 xml:space="preserve">riduzione delle forze. In particolare, affinché i due sistemi (coni arteriosi </w:t>
      </w:r>
      <w:r w:rsidRPr="0052200C">
        <w:rPr>
          <w:rFonts w:ascii="Times New Roman" w:hAnsi="Times New Roman" w:cs="Times New Roman"/>
          <w:b/>
          <w:bCs/>
          <w:color w:val="000000"/>
          <w:sz w:val="28"/>
          <w:szCs w:val="28"/>
        </w:rPr>
        <w:t xml:space="preserve">C </w:t>
      </w:r>
      <w:r w:rsidRPr="0052200C">
        <w:rPr>
          <w:rFonts w:ascii="Times New Roman" w:hAnsi="Times New Roman" w:cs="Times New Roman"/>
          <w:color w:val="000000"/>
          <w:sz w:val="28"/>
          <w:szCs w:val="28"/>
        </w:rPr>
        <w:t xml:space="preserve">e </w:t>
      </w:r>
      <w:r w:rsidRPr="0052200C">
        <w:rPr>
          <w:rFonts w:ascii="Times New Roman" w:hAnsi="Times New Roman" w:cs="Times New Roman"/>
          <w:b/>
          <w:bCs/>
          <w:color w:val="000000"/>
          <w:sz w:val="28"/>
          <w:szCs w:val="28"/>
        </w:rPr>
        <w:t>C</w:t>
      </w:r>
      <w:r w:rsidRPr="0052200C">
        <w:rPr>
          <w:rFonts w:ascii="Times New Roman" w:hAnsi="Times New Roman" w:cs="Times New Roman"/>
          <w:color w:val="000000"/>
          <w:sz w:val="28"/>
          <w:szCs w:val="28"/>
        </w:rPr>
        <w:t>’) possano essere</w:t>
      </w:r>
      <w:r w:rsidR="003D00F1">
        <w:rPr>
          <w:rFonts w:ascii="Times New Roman" w:hAnsi="Times New Roman" w:cs="Times New Roman"/>
          <w:color w:val="000000"/>
          <w:sz w:val="28"/>
          <w:szCs w:val="28"/>
        </w:rPr>
        <w:t xml:space="preserve"> </w:t>
      </w:r>
      <w:r w:rsidRPr="0052200C">
        <w:rPr>
          <w:rFonts w:ascii="Times New Roman" w:hAnsi="Times New Roman" w:cs="Times New Roman"/>
          <w:color w:val="000000"/>
          <w:sz w:val="28"/>
          <w:szCs w:val="28"/>
        </w:rPr>
        <w:t>considerati simili, devono soddisfare le seguenti condizioni:</w:t>
      </w:r>
    </w:p>
    <w:p w:rsidR="00962082" w:rsidRPr="0052200C" w:rsidRDefault="00962082"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Default="00962082" w:rsidP="00962082">
      <w:pPr>
        <w:autoSpaceDE w:val="0"/>
        <w:autoSpaceDN w:val="0"/>
        <w:adjustRightInd w:val="0"/>
        <w:spacing w:after="0" w:line="240" w:lineRule="auto"/>
        <w:jc w:val="both"/>
        <w:rPr>
          <w:rFonts w:ascii="Times New Roman" w:hAnsi="Times New Roman" w:cs="Times New Roman"/>
          <w:color w:val="000000"/>
          <w:sz w:val="28"/>
          <w:szCs w:val="28"/>
        </w:rPr>
      </w:pPr>
      <w:r w:rsidRPr="00962082">
        <w:rPr>
          <w:rFonts w:ascii="Times New Roman" w:hAnsi="Times New Roman" w:cs="Times New Roman"/>
          <w:color w:val="000000"/>
          <w:sz w:val="28"/>
          <w:szCs w:val="28"/>
        </w:rPr>
        <w:t xml:space="preserve">         </w:t>
      </w:r>
      <w:r w:rsidR="0052200C" w:rsidRPr="00962082">
        <w:rPr>
          <w:rFonts w:ascii="Times New Roman" w:hAnsi="Times New Roman" w:cs="Times New Roman"/>
          <w:color w:val="000000"/>
          <w:sz w:val="28"/>
          <w:szCs w:val="28"/>
          <w:u w:val="single"/>
        </w:rPr>
        <w:t>Similitudine geometrica impone</w:t>
      </w:r>
      <w:r w:rsidR="0052200C" w:rsidRPr="00962082">
        <w:rPr>
          <w:rFonts w:ascii="Times New Roman" w:hAnsi="Times New Roman" w:cs="Times New Roman"/>
          <w:color w:val="000000"/>
          <w:sz w:val="28"/>
          <w:szCs w:val="28"/>
        </w:rPr>
        <w:t>:</w:t>
      </w:r>
    </w:p>
    <w:p w:rsidR="007A5819" w:rsidRPr="00962082" w:rsidRDefault="007A5819" w:rsidP="00962082">
      <w:pPr>
        <w:autoSpaceDE w:val="0"/>
        <w:autoSpaceDN w:val="0"/>
        <w:adjustRightInd w:val="0"/>
        <w:spacing w:after="0" w:line="240" w:lineRule="auto"/>
        <w:jc w:val="both"/>
        <w:rPr>
          <w:rFonts w:ascii="Times New Roman" w:hAnsi="Times New Roman" w:cs="Times New Roman"/>
          <w:color w:val="000000"/>
          <w:sz w:val="28"/>
          <w:szCs w:val="28"/>
        </w:rPr>
      </w:pPr>
    </w:p>
    <w:p w:rsidR="0052200C" w:rsidRDefault="0052200C" w:rsidP="0071521D">
      <w:pPr>
        <w:autoSpaceDE w:val="0"/>
        <w:autoSpaceDN w:val="0"/>
        <w:adjustRightInd w:val="0"/>
        <w:spacing w:after="0" w:line="240" w:lineRule="auto"/>
        <w:jc w:val="center"/>
        <w:rPr>
          <w:rFonts w:ascii="Times New Roman" w:hAnsi="Times New Roman" w:cs="Times New Roman"/>
          <w:b/>
          <w:bCs/>
          <w:color w:val="000000"/>
          <w:sz w:val="28"/>
          <w:szCs w:val="28"/>
        </w:rPr>
      </w:pPr>
      <w:r w:rsidRPr="0052200C">
        <w:rPr>
          <w:rFonts w:ascii="Times New Roman" w:hAnsi="Times New Roman" w:cs="Times New Roman"/>
          <w:b/>
          <w:bCs/>
          <w:color w:val="000000"/>
          <w:sz w:val="28"/>
          <w:szCs w:val="28"/>
        </w:rPr>
        <w:t>D1 = L</w:t>
      </w:r>
      <w:r w:rsidR="003D00F1">
        <w:rPr>
          <w:rFonts w:ascii="Times New Roman" w:hAnsi="Times New Roman" w:cs="Times New Roman"/>
          <w:b/>
          <w:bCs/>
          <w:color w:val="000000"/>
          <w:sz w:val="28"/>
          <w:szCs w:val="28"/>
        </w:rPr>
        <w:t xml:space="preserve"> </w:t>
      </w:r>
      <w:r w:rsidRPr="0052200C">
        <w:rPr>
          <w:rFonts w:ascii="Times New Roman" w:hAnsi="Times New Roman" w:cs="Times New Roman"/>
          <w:b/>
          <w:bCs/>
          <w:color w:val="000000"/>
          <w:sz w:val="28"/>
          <w:szCs w:val="28"/>
        </w:rPr>
        <w:t>D2</w:t>
      </w:r>
    </w:p>
    <w:p w:rsidR="007A5819" w:rsidRPr="0052200C" w:rsidRDefault="007A5819" w:rsidP="0071521D">
      <w:pPr>
        <w:autoSpaceDE w:val="0"/>
        <w:autoSpaceDN w:val="0"/>
        <w:adjustRightInd w:val="0"/>
        <w:spacing w:after="0" w:line="240" w:lineRule="auto"/>
        <w:jc w:val="center"/>
        <w:rPr>
          <w:rFonts w:ascii="Times New Roman" w:hAnsi="Times New Roman" w:cs="Times New Roman"/>
          <w:b/>
          <w:bCs/>
          <w:color w:val="000000"/>
          <w:sz w:val="28"/>
          <w:szCs w:val="28"/>
        </w:rPr>
      </w:pP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D</w:t>
      </w:r>
      <w:r w:rsidRPr="007A5819">
        <w:rPr>
          <w:rFonts w:ascii="Times New Roman" w:hAnsi="Times New Roman" w:cs="Times New Roman"/>
          <w:color w:val="000000"/>
          <w:sz w:val="16"/>
          <w:szCs w:val="16"/>
        </w:rPr>
        <w:t>l</w:t>
      </w:r>
      <w:r w:rsidRPr="0052200C">
        <w:rPr>
          <w:rFonts w:ascii="Times New Roman" w:hAnsi="Times New Roman" w:cs="Times New Roman"/>
          <w:color w:val="000000"/>
          <w:sz w:val="28"/>
          <w:szCs w:val="28"/>
        </w:rPr>
        <w:t>: dimensione totale del sangue arterioso nel cono C,</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D</w:t>
      </w:r>
      <w:r w:rsidRPr="007A5819">
        <w:rPr>
          <w:rFonts w:ascii="Times New Roman" w:hAnsi="Times New Roman" w:cs="Times New Roman"/>
          <w:color w:val="000000"/>
          <w:sz w:val="16"/>
          <w:szCs w:val="16"/>
        </w:rPr>
        <w:t>2</w:t>
      </w:r>
      <w:r w:rsidRPr="0052200C">
        <w:rPr>
          <w:rFonts w:ascii="Times New Roman" w:hAnsi="Times New Roman" w:cs="Times New Roman"/>
          <w:color w:val="000000"/>
          <w:sz w:val="28"/>
          <w:szCs w:val="28"/>
        </w:rPr>
        <w:t>: dimensione del sangue arterioso nel cono C’,</w:t>
      </w:r>
    </w:p>
    <w:p w:rsid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L: scala di riduzione delle lunghezze.</w:t>
      </w:r>
    </w:p>
    <w:p w:rsidR="003361C1" w:rsidRPr="0052200C" w:rsidRDefault="003361C1"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962082" w:rsidRDefault="0052200C" w:rsidP="00962082">
      <w:pPr>
        <w:autoSpaceDE w:val="0"/>
        <w:autoSpaceDN w:val="0"/>
        <w:adjustRightInd w:val="0"/>
        <w:spacing w:after="0" w:line="240" w:lineRule="auto"/>
        <w:ind w:left="720"/>
        <w:jc w:val="both"/>
        <w:rPr>
          <w:rFonts w:ascii="Times New Roman" w:hAnsi="Times New Roman" w:cs="Times New Roman"/>
          <w:b/>
          <w:bCs/>
          <w:color w:val="000000"/>
          <w:sz w:val="28"/>
          <w:szCs w:val="28"/>
        </w:rPr>
      </w:pPr>
      <w:r w:rsidRPr="00962082">
        <w:rPr>
          <w:rFonts w:ascii="Times New Roman" w:hAnsi="Times New Roman" w:cs="Times New Roman"/>
          <w:color w:val="000000"/>
          <w:sz w:val="28"/>
          <w:szCs w:val="28"/>
          <w:u w:val="single"/>
        </w:rPr>
        <w:t>Similitudine cinematica</w:t>
      </w:r>
      <w:r w:rsidR="001461F5" w:rsidRPr="001461F5">
        <w:rPr>
          <w:rFonts w:ascii="Times New Roman" w:hAnsi="Times New Roman" w:cs="Times New Roman"/>
          <w:color w:val="000000"/>
          <w:sz w:val="28"/>
          <w:szCs w:val="28"/>
        </w:rPr>
        <w:t>:</w:t>
      </w:r>
      <w:r w:rsidRPr="001461F5">
        <w:rPr>
          <w:rFonts w:ascii="Times New Roman" w:hAnsi="Times New Roman" w:cs="Times New Roman"/>
          <w:color w:val="000000"/>
          <w:sz w:val="28"/>
          <w:szCs w:val="28"/>
        </w:rPr>
        <w:t xml:space="preserve"> impone</w:t>
      </w:r>
      <w:r w:rsidR="001461F5">
        <w:rPr>
          <w:rFonts w:ascii="Times New Roman" w:hAnsi="Times New Roman" w:cs="Times New Roman"/>
          <w:color w:val="000000"/>
          <w:sz w:val="28"/>
          <w:szCs w:val="28"/>
        </w:rPr>
        <w:t xml:space="preserve"> che</w:t>
      </w:r>
      <w:r w:rsidRPr="00962082">
        <w:rPr>
          <w:rFonts w:ascii="Times New Roman" w:hAnsi="Times New Roman" w:cs="Times New Roman"/>
          <w:color w:val="000000"/>
          <w:sz w:val="28"/>
          <w:szCs w:val="28"/>
        </w:rPr>
        <w:t xml:space="preserve"> in ogni punto</w:t>
      </w:r>
      <w:r w:rsidR="009A670B">
        <w:rPr>
          <w:rFonts w:ascii="Times New Roman" w:hAnsi="Times New Roman" w:cs="Times New Roman"/>
          <w:color w:val="000000"/>
          <w:sz w:val="28"/>
          <w:szCs w:val="28"/>
        </w:rPr>
        <w:t xml:space="preserve"> c’è </w:t>
      </w:r>
      <w:r w:rsidRPr="00962082">
        <w:rPr>
          <w:rFonts w:ascii="Times New Roman" w:hAnsi="Times New Roman" w:cs="Times New Roman"/>
          <w:color w:val="000000"/>
          <w:sz w:val="28"/>
          <w:szCs w:val="28"/>
        </w:rPr>
        <w:t>uguaglianza dei rapporti delle velocità</w:t>
      </w:r>
      <w:r w:rsidR="003D00F1" w:rsidRPr="00962082">
        <w:rPr>
          <w:rFonts w:ascii="Times New Roman" w:hAnsi="Times New Roman" w:cs="Times New Roman"/>
          <w:color w:val="000000"/>
          <w:sz w:val="28"/>
          <w:szCs w:val="28"/>
        </w:rPr>
        <w:t xml:space="preserve"> </w:t>
      </w:r>
      <w:r w:rsidRPr="00962082">
        <w:rPr>
          <w:rFonts w:ascii="Times New Roman" w:hAnsi="Times New Roman" w:cs="Times New Roman"/>
          <w:color w:val="000000"/>
          <w:sz w:val="28"/>
          <w:szCs w:val="28"/>
        </w:rPr>
        <w:t>sanguigne arteriose e dei relativi gradienti (</w:t>
      </w:r>
      <w:r w:rsidRPr="00962082">
        <w:rPr>
          <w:rFonts w:ascii="Times New Roman" w:hAnsi="Times New Roman" w:cs="Times New Roman"/>
          <w:b/>
          <w:bCs/>
          <w:color w:val="000000"/>
          <w:sz w:val="28"/>
          <w:szCs w:val="28"/>
        </w:rPr>
        <w:t>L</w:t>
      </w:r>
      <w:r w:rsidRPr="00962082">
        <w:rPr>
          <w:rFonts w:ascii="Times New Roman" w:hAnsi="Times New Roman" w:cs="Times New Roman"/>
          <w:color w:val="000000"/>
          <w:sz w:val="28"/>
          <w:szCs w:val="28"/>
        </w:rPr>
        <w:t xml:space="preserve">), nei due sistemi del cono C e di </w:t>
      </w:r>
      <w:r w:rsidRPr="007A5819">
        <w:rPr>
          <w:rFonts w:ascii="Times New Roman" w:hAnsi="Times New Roman" w:cs="Times New Roman"/>
          <w:color w:val="000000"/>
          <w:sz w:val="28"/>
          <w:szCs w:val="28"/>
        </w:rPr>
        <w:t>C’</w:t>
      </w:r>
      <w:r w:rsidR="007A5819" w:rsidRPr="007A5819">
        <w:rPr>
          <w:rFonts w:ascii="Times New Roman" w:hAnsi="Times New Roman" w:cs="Times New Roman"/>
          <w:color w:val="000000"/>
          <w:sz w:val="28"/>
          <w:szCs w:val="28"/>
        </w:rPr>
        <w:t>. Scriviamo quindi</w:t>
      </w:r>
      <w:r w:rsidR="007A5819">
        <w:rPr>
          <w:rFonts w:ascii="Times New Roman" w:hAnsi="Times New Roman" w:cs="Times New Roman"/>
          <w:b/>
          <w:color w:val="000000"/>
          <w:sz w:val="28"/>
          <w:szCs w:val="28"/>
        </w:rPr>
        <w:t xml:space="preserve">: </w:t>
      </w:r>
      <w:r w:rsidR="003D00F1" w:rsidRPr="00962082">
        <w:rPr>
          <w:rFonts w:ascii="Times New Roman" w:hAnsi="Times New Roman" w:cs="Times New Roman"/>
          <w:color w:val="000000"/>
          <w:sz w:val="28"/>
          <w:szCs w:val="28"/>
        </w:rPr>
        <w:t xml:space="preserve"> </w:t>
      </w:r>
      <w:r w:rsidRPr="00962082">
        <w:rPr>
          <w:rFonts w:ascii="Times New Roman" w:hAnsi="Times New Roman" w:cs="Times New Roman"/>
          <w:b/>
          <w:bCs/>
          <w:color w:val="000000"/>
          <w:sz w:val="28"/>
          <w:szCs w:val="28"/>
        </w:rPr>
        <w:t>V = KL</w:t>
      </w:r>
    </w:p>
    <w:p w:rsidR="003D00F1" w:rsidRDefault="003D00F1" w:rsidP="0071521D">
      <w:pPr>
        <w:autoSpaceDE w:val="0"/>
        <w:autoSpaceDN w:val="0"/>
        <w:adjustRightInd w:val="0"/>
        <w:spacing w:after="0" w:line="240" w:lineRule="auto"/>
        <w:jc w:val="both"/>
        <w:rPr>
          <w:rFonts w:ascii="Times New Roman" w:hAnsi="Times New Roman" w:cs="Times New Roman"/>
          <w:color w:val="000000"/>
          <w:sz w:val="28"/>
          <w:szCs w:val="28"/>
        </w:rPr>
      </w:pPr>
    </w:p>
    <w:p w:rsidR="00665742" w:rsidRPr="00962082" w:rsidRDefault="0052200C" w:rsidP="00962082">
      <w:pPr>
        <w:autoSpaceDE w:val="0"/>
        <w:autoSpaceDN w:val="0"/>
        <w:adjustRightInd w:val="0"/>
        <w:spacing w:after="0" w:line="240" w:lineRule="auto"/>
        <w:ind w:left="720"/>
        <w:jc w:val="both"/>
        <w:rPr>
          <w:rFonts w:ascii="Times-Roman" w:hAnsi="Times-Roman" w:cs="Times-Roman"/>
          <w:b/>
          <w:sz w:val="30"/>
          <w:szCs w:val="30"/>
        </w:rPr>
      </w:pPr>
      <w:r w:rsidRPr="00962082">
        <w:rPr>
          <w:rFonts w:ascii="Times New Roman" w:hAnsi="Times New Roman" w:cs="Times New Roman"/>
          <w:color w:val="000000"/>
          <w:sz w:val="28"/>
          <w:szCs w:val="28"/>
          <w:u w:val="single"/>
        </w:rPr>
        <w:t>Similitudine dinamica</w:t>
      </w:r>
      <w:r w:rsidR="009A670B">
        <w:rPr>
          <w:rFonts w:ascii="Times New Roman" w:hAnsi="Times New Roman" w:cs="Times New Roman"/>
          <w:color w:val="000000"/>
          <w:sz w:val="28"/>
          <w:szCs w:val="28"/>
          <w:u w:val="single"/>
        </w:rPr>
        <w:t>:</w:t>
      </w:r>
      <w:r w:rsidRPr="00962082">
        <w:rPr>
          <w:rFonts w:ascii="Times New Roman" w:hAnsi="Times New Roman" w:cs="Times New Roman"/>
          <w:color w:val="000000"/>
          <w:sz w:val="28"/>
          <w:szCs w:val="28"/>
          <w:u w:val="single"/>
        </w:rPr>
        <w:t xml:space="preserve"> </w:t>
      </w:r>
      <w:r w:rsidRPr="009A670B">
        <w:rPr>
          <w:rFonts w:ascii="Times New Roman" w:hAnsi="Times New Roman" w:cs="Times New Roman"/>
          <w:color w:val="000000"/>
          <w:sz w:val="28"/>
          <w:szCs w:val="28"/>
        </w:rPr>
        <w:t>impone</w:t>
      </w:r>
      <w:r w:rsidR="009A670B">
        <w:rPr>
          <w:rFonts w:ascii="Times New Roman" w:hAnsi="Times New Roman" w:cs="Times New Roman"/>
          <w:color w:val="000000"/>
          <w:sz w:val="28"/>
          <w:szCs w:val="28"/>
        </w:rPr>
        <w:t xml:space="preserve"> </w:t>
      </w:r>
      <w:r w:rsidRPr="00962082">
        <w:rPr>
          <w:rFonts w:ascii="Times New Roman" w:hAnsi="Times New Roman" w:cs="Times New Roman"/>
          <w:color w:val="000000"/>
          <w:sz w:val="28"/>
          <w:szCs w:val="28"/>
        </w:rPr>
        <w:t>uguaglianza</w:t>
      </w:r>
      <w:r w:rsidR="007A5819">
        <w:rPr>
          <w:rFonts w:ascii="Times New Roman" w:hAnsi="Times New Roman" w:cs="Times New Roman"/>
          <w:color w:val="000000"/>
          <w:sz w:val="28"/>
          <w:szCs w:val="28"/>
        </w:rPr>
        <w:t xml:space="preserve"> (K)</w:t>
      </w:r>
      <w:r w:rsidRPr="00962082">
        <w:rPr>
          <w:rFonts w:ascii="Times New Roman" w:hAnsi="Times New Roman" w:cs="Times New Roman"/>
          <w:color w:val="000000"/>
          <w:sz w:val="28"/>
          <w:szCs w:val="28"/>
        </w:rPr>
        <w:t xml:space="preserve"> dei rapporti delle varie forze agenti</w:t>
      </w:r>
      <w:r w:rsidR="00A70DF3" w:rsidRPr="00962082">
        <w:rPr>
          <w:rFonts w:ascii="Times New Roman" w:hAnsi="Times New Roman" w:cs="Times New Roman"/>
          <w:color w:val="000000"/>
          <w:sz w:val="28"/>
          <w:szCs w:val="28"/>
        </w:rPr>
        <w:t xml:space="preserve"> </w:t>
      </w:r>
      <w:r w:rsidRPr="00962082">
        <w:rPr>
          <w:rFonts w:ascii="Times New Roman" w:hAnsi="Times New Roman" w:cs="Times New Roman"/>
          <w:color w:val="000000"/>
          <w:sz w:val="28"/>
          <w:szCs w:val="28"/>
        </w:rPr>
        <w:t>sui rispettivi sistemi in questo caso</w:t>
      </w:r>
      <w:r w:rsidR="009A670B">
        <w:rPr>
          <w:rFonts w:ascii="Times New Roman" w:hAnsi="Times New Roman" w:cs="Times New Roman"/>
          <w:color w:val="000000"/>
          <w:sz w:val="28"/>
          <w:szCs w:val="28"/>
        </w:rPr>
        <w:t>,</w:t>
      </w:r>
      <w:r w:rsidRPr="00962082">
        <w:rPr>
          <w:rFonts w:ascii="Times New Roman" w:hAnsi="Times New Roman" w:cs="Times New Roman"/>
          <w:color w:val="000000"/>
          <w:sz w:val="28"/>
          <w:szCs w:val="28"/>
        </w:rPr>
        <w:t xml:space="preserve"> le forze di viscosità e d’inerzia. Il rapporto forze</w:t>
      </w:r>
      <w:r w:rsidR="00A70DF3" w:rsidRPr="00962082">
        <w:rPr>
          <w:rFonts w:ascii="Times New Roman" w:hAnsi="Times New Roman" w:cs="Times New Roman"/>
          <w:color w:val="000000"/>
          <w:sz w:val="28"/>
          <w:szCs w:val="28"/>
        </w:rPr>
        <w:t xml:space="preserve"> </w:t>
      </w:r>
      <w:r w:rsidRPr="00962082">
        <w:rPr>
          <w:rFonts w:ascii="Times New Roman" w:hAnsi="Times New Roman" w:cs="Times New Roman"/>
          <w:color w:val="000000"/>
          <w:sz w:val="28"/>
          <w:szCs w:val="28"/>
        </w:rPr>
        <w:t>viscose/forze di inerzia è detto numero di Reynolds e si esprime con la seguente</w:t>
      </w:r>
      <w:r w:rsidR="003361C1" w:rsidRPr="00962082">
        <w:rPr>
          <w:rFonts w:ascii="Times New Roman" w:hAnsi="Times New Roman" w:cs="Times New Roman"/>
          <w:color w:val="000000"/>
          <w:sz w:val="28"/>
          <w:szCs w:val="28"/>
        </w:rPr>
        <w:t xml:space="preserve"> </w:t>
      </w:r>
      <w:r w:rsidRPr="00962082">
        <w:rPr>
          <w:rFonts w:ascii="Times New Roman" w:hAnsi="Times New Roman" w:cs="Times New Roman"/>
          <w:color w:val="000000"/>
          <w:sz w:val="28"/>
          <w:szCs w:val="28"/>
        </w:rPr>
        <w:t>equazione:</w:t>
      </w:r>
      <w:r w:rsidR="0070794F" w:rsidRPr="00962082">
        <w:rPr>
          <w:rFonts w:ascii="Times New Roman" w:hAnsi="Times New Roman" w:cs="Times New Roman"/>
          <w:color w:val="000000"/>
          <w:sz w:val="28"/>
          <w:szCs w:val="28"/>
        </w:rPr>
        <w:t xml:space="preserve"> </w:t>
      </w:r>
      <w:r w:rsidRPr="00962082">
        <w:rPr>
          <w:rFonts w:ascii="Times New Roman" w:hAnsi="Times New Roman" w:cs="Times New Roman"/>
          <w:b/>
          <w:color w:val="000000"/>
          <w:sz w:val="28"/>
          <w:szCs w:val="28"/>
        </w:rPr>
        <w:t xml:space="preserve">R = </w:t>
      </w:r>
      <w:proofErr w:type="spellStart"/>
      <w:r w:rsidR="00665742" w:rsidRPr="00962082">
        <w:rPr>
          <w:rFonts w:ascii="Times-Roman" w:hAnsi="Times-Roman" w:cs="Times-Roman"/>
          <w:b/>
          <w:sz w:val="30"/>
          <w:szCs w:val="30"/>
        </w:rPr>
        <w:t>Dul</w:t>
      </w:r>
      <w:proofErr w:type="spellEnd"/>
      <w:r w:rsidR="00665742" w:rsidRPr="00962082">
        <w:rPr>
          <w:rFonts w:ascii="Times-Roman" w:hAnsi="Times-Roman" w:cs="Times-Roman"/>
          <w:b/>
          <w:sz w:val="30"/>
          <w:szCs w:val="30"/>
        </w:rPr>
        <w:t>/µ</w:t>
      </w:r>
    </w:p>
    <w:p w:rsidR="00665742" w:rsidRDefault="00665742" w:rsidP="0071521D">
      <w:pPr>
        <w:autoSpaceDE w:val="0"/>
        <w:autoSpaceDN w:val="0"/>
        <w:adjustRightInd w:val="0"/>
        <w:spacing w:after="0" w:line="240" w:lineRule="auto"/>
        <w:jc w:val="both"/>
        <w:rPr>
          <w:rFonts w:ascii="Times New Roman" w:hAnsi="Times New Roman" w:cs="Times New Roman"/>
          <w:color w:val="000000"/>
          <w:sz w:val="28"/>
          <w:szCs w:val="28"/>
        </w:rPr>
      </w:pP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1A7496">
        <w:rPr>
          <w:rFonts w:ascii="Times New Roman" w:hAnsi="Times New Roman" w:cs="Times New Roman"/>
          <w:b/>
          <w:color w:val="000000"/>
          <w:sz w:val="28"/>
          <w:szCs w:val="28"/>
        </w:rPr>
        <w:t>D</w:t>
      </w:r>
      <w:r w:rsidRPr="0052200C">
        <w:rPr>
          <w:rFonts w:ascii="Times New Roman" w:hAnsi="Times New Roman" w:cs="Times New Roman"/>
          <w:color w:val="000000"/>
          <w:sz w:val="28"/>
          <w:szCs w:val="28"/>
        </w:rPr>
        <w:t xml:space="preserve"> = massa volumica,</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1A7496">
        <w:rPr>
          <w:rFonts w:ascii="Times New Roman" w:hAnsi="Times New Roman" w:cs="Times New Roman"/>
          <w:b/>
          <w:color w:val="000000"/>
          <w:sz w:val="28"/>
          <w:szCs w:val="28"/>
        </w:rPr>
        <w:t>u</w:t>
      </w:r>
      <w:r w:rsidRPr="0052200C">
        <w:rPr>
          <w:rFonts w:ascii="Times New Roman" w:hAnsi="Times New Roman" w:cs="Times New Roman"/>
          <w:color w:val="000000"/>
          <w:sz w:val="28"/>
          <w:szCs w:val="28"/>
        </w:rPr>
        <w:t xml:space="preserve"> = velocità del fluido,</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1A7496">
        <w:rPr>
          <w:rFonts w:ascii="Times New Roman" w:hAnsi="Times New Roman" w:cs="Times New Roman"/>
          <w:b/>
          <w:color w:val="000000"/>
          <w:sz w:val="28"/>
          <w:szCs w:val="28"/>
        </w:rPr>
        <w:t xml:space="preserve">l </w:t>
      </w:r>
      <w:r w:rsidRPr="0052200C">
        <w:rPr>
          <w:rFonts w:ascii="Times New Roman" w:hAnsi="Times New Roman" w:cs="Times New Roman"/>
          <w:color w:val="000000"/>
          <w:sz w:val="28"/>
          <w:szCs w:val="28"/>
        </w:rPr>
        <w:t>= lunghezza del vaso considerato,</w:t>
      </w:r>
    </w:p>
    <w:p w:rsidR="0052200C" w:rsidRPr="0052200C" w:rsidRDefault="00FD3591" w:rsidP="0071521D">
      <w:pPr>
        <w:autoSpaceDE w:val="0"/>
        <w:autoSpaceDN w:val="0"/>
        <w:adjustRightInd w:val="0"/>
        <w:spacing w:after="0" w:line="240" w:lineRule="auto"/>
        <w:jc w:val="both"/>
        <w:rPr>
          <w:rFonts w:ascii="Times New Roman" w:hAnsi="Times New Roman" w:cs="Times New Roman"/>
          <w:color w:val="000000"/>
          <w:sz w:val="28"/>
          <w:szCs w:val="28"/>
        </w:rPr>
      </w:pPr>
      <w:r w:rsidRPr="001A7496">
        <w:rPr>
          <w:rFonts w:ascii="Times New Roman" w:hAnsi="Times New Roman" w:cs="Times New Roman"/>
          <w:b/>
          <w:color w:val="000000"/>
          <w:sz w:val="28"/>
          <w:szCs w:val="28"/>
        </w:rPr>
        <w:t>µ</w:t>
      </w:r>
      <w:r>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 viscosità del fluido.</w:t>
      </w:r>
    </w:p>
    <w:p w:rsidR="003D00F1" w:rsidRDefault="003D00F1" w:rsidP="0071521D">
      <w:pPr>
        <w:autoSpaceDE w:val="0"/>
        <w:autoSpaceDN w:val="0"/>
        <w:adjustRightInd w:val="0"/>
        <w:spacing w:after="0" w:line="240" w:lineRule="auto"/>
        <w:jc w:val="both"/>
        <w:rPr>
          <w:rFonts w:ascii="Times New Roman" w:hAnsi="Times New Roman" w:cs="Times New Roman"/>
          <w:color w:val="000000"/>
          <w:sz w:val="28"/>
          <w:szCs w:val="28"/>
        </w:rPr>
      </w:pPr>
    </w:p>
    <w:p w:rsidR="00665742" w:rsidRDefault="00DD6F5F" w:rsidP="0070794F">
      <w:pPr>
        <w:autoSpaceDE w:val="0"/>
        <w:autoSpaceDN w:val="0"/>
        <w:adjustRightInd w:val="0"/>
        <w:spacing w:after="0" w:line="240" w:lineRule="auto"/>
        <w:jc w:val="both"/>
        <w:rPr>
          <w:rFonts w:ascii="Times-Roman" w:hAnsi="Times-Roman" w:cs="Times-Roman"/>
          <w:b/>
          <w:color w:val="C00000"/>
          <w:sz w:val="30"/>
          <w:szCs w:val="30"/>
        </w:rPr>
      </w:pPr>
      <w:r>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Numeri di Reynolds equivalenti per C e C’, assicurano il verificarsi della similitudine dinamica</w:t>
      </w:r>
      <w:r w:rsidR="00665742">
        <w:rPr>
          <w:rFonts w:ascii="Times New Roman" w:hAnsi="Times New Roman" w:cs="Times New Roman"/>
          <w:color w:val="000000"/>
          <w:sz w:val="28"/>
          <w:szCs w:val="28"/>
        </w:rPr>
        <w:t xml:space="preserve"> </w:t>
      </w:r>
      <w:r w:rsidR="0052200C" w:rsidRPr="0052200C">
        <w:rPr>
          <w:rFonts w:ascii="Times New Roman" w:hAnsi="Times New Roman" w:cs="Times New Roman"/>
          <w:color w:val="000000"/>
          <w:sz w:val="28"/>
          <w:szCs w:val="28"/>
        </w:rPr>
        <w:t>tra i due sistemi (cono arterioso C e cono venoso C’), geometricamente simili</w:t>
      </w:r>
      <w:r w:rsidR="0070794F">
        <w:rPr>
          <w:rFonts w:ascii="Times New Roman" w:hAnsi="Times New Roman" w:cs="Times New Roman"/>
          <w:color w:val="000000"/>
          <w:sz w:val="28"/>
          <w:szCs w:val="28"/>
        </w:rPr>
        <w:t xml:space="preserve">: </w:t>
      </w:r>
      <w:r w:rsidR="00665742" w:rsidRPr="006A733C">
        <w:rPr>
          <w:rFonts w:ascii="Times-Roman" w:hAnsi="Times-Roman" w:cs="Times-Roman"/>
          <w:b/>
          <w:color w:val="C00000"/>
          <w:sz w:val="30"/>
          <w:szCs w:val="30"/>
        </w:rPr>
        <w:t>R</w:t>
      </w:r>
      <w:r w:rsidR="00665742" w:rsidRPr="006A733C">
        <w:rPr>
          <w:rFonts w:ascii="Times-Roman" w:hAnsi="Times-Roman" w:cs="Times-Roman"/>
          <w:b/>
          <w:color w:val="C00000"/>
          <w:sz w:val="15"/>
          <w:szCs w:val="15"/>
        </w:rPr>
        <w:t>1</w:t>
      </w:r>
      <w:r w:rsidR="00A70DF3" w:rsidRPr="006A733C">
        <w:rPr>
          <w:rFonts w:ascii="Times-Roman" w:hAnsi="Times-Roman" w:cs="Times-Roman"/>
          <w:b/>
          <w:color w:val="C00000"/>
          <w:sz w:val="15"/>
          <w:szCs w:val="15"/>
        </w:rPr>
        <w:t xml:space="preserve">   </w:t>
      </w:r>
      <w:r w:rsidR="00053355" w:rsidRPr="006A733C">
        <w:rPr>
          <w:rFonts w:ascii="Times-Roman" w:hAnsi="Times-Roman" w:cs="Times-Roman"/>
          <w:b/>
          <w:color w:val="C00000"/>
          <w:sz w:val="32"/>
          <w:szCs w:val="32"/>
        </w:rPr>
        <w:t>/</w:t>
      </w:r>
      <w:r w:rsidR="00126224" w:rsidRPr="006A733C">
        <w:rPr>
          <w:rFonts w:ascii="Times-Roman" w:hAnsi="Times-Roman" w:cs="Times-Roman"/>
          <w:b/>
          <w:color w:val="C00000"/>
          <w:sz w:val="32"/>
          <w:szCs w:val="32"/>
        </w:rPr>
        <w:t xml:space="preserve"> </w:t>
      </w:r>
      <w:r w:rsidR="00053355" w:rsidRPr="006A733C">
        <w:rPr>
          <w:rFonts w:ascii="Times-Roman" w:hAnsi="Times-Roman" w:cs="Times-Roman"/>
          <w:b/>
          <w:color w:val="C00000"/>
          <w:sz w:val="32"/>
          <w:szCs w:val="32"/>
        </w:rPr>
        <w:t xml:space="preserve"> </w:t>
      </w:r>
      <w:r w:rsidR="00665742" w:rsidRPr="006A733C">
        <w:rPr>
          <w:rFonts w:ascii="Times-Roman" w:hAnsi="Times-Roman" w:cs="Times-Roman"/>
          <w:b/>
          <w:color w:val="C00000"/>
          <w:sz w:val="30"/>
          <w:szCs w:val="30"/>
        </w:rPr>
        <w:t>R</w:t>
      </w:r>
      <w:r w:rsidR="00665742" w:rsidRPr="006A733C">
        <w:rPr>
          <w:rFonts w:ascii="Times-Roman" w:hAnsi="Times-Roman" w:cs="Times-Roman"/>
          <w:b/>
          <w:color w:val="C00000"/>
          <w:sz w:val="15"/>
          <w:szCs w:val="15"/>
        </w:rPr>
        <w:t>2</w:t>
      </w:r>
      <w:r w:rsidR="00665742" w:rsidRPr="006A733C">
        <w:rPr>
          <w:rFonts w:ascii="Times-Roman" w:hAnsi="Times-Roman" w:cs="Times-Roman"/>
          <w:b/>
          <w:color w:val="C00000"/>
          <w:sz w:val="28"/>
          <w:szCs w:val="28"/>
        </w:rPr>
        <w:t xml:space="preserve"> =</w:t>
      </w:r>
      <w:r w:rsidR="006A733C" w:rsidRPr="006A733C">
        <w:rPr>
          <w:rFonts w:ascii="Times-Roman" w:hAnsi="Times-Roman" w:cs="Times-Roman"/>
          <w:b/>
          <w:color w:val="C00000"/>
          <w:sz w:val="28"/>
          <w:szCs w:val="28"/>
        </w:rPr>
        <w:t xml:space="preserve"> </w:t>
      </w:r>
      <w:r w:rsidR="00665742" w:rsidRPr="006A733C">
        <w:rPr>
          <w:rFonts w:ascii="Times-Roman" w:hAnsi="Times-Roman" w:cs="Times-Roman"/>
          <w:b/>
          <w:color w:val="C00000"/>
          <w:sz w:val="15"/>
          <w:szCs w:val="15"/>
        </w:rPr>
        <w:t xml:space="preserve"> </w:t>
      </w:r>
      <w:r w:rsidR="00665742" w:rsidRPr="006A733C">
        <w:rPr>
          <w:rFonts w:ascii="Times-Roman" w:hAnsi="Times-Roman" w:cs="Times-Roman"/>
          <w:b/>
          <w:color w:val="C00000"/>
          <w:sz w:val="30"/>
          <w:szCs w:val="30"/>
        </w:rPr>
        <w:t>K</w:t>
      </w:r>
    </w:p>
    <w:p w:rsidR="0052200C" w:rsidRPr="001E6684" w:rsidRDefault="00665742"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w:t>
      </w:r>
      <w:r w:rsidR="003D00F1" w:rsidRPr="001E6684">
        <w:rPr>
          <w:rFonts w:ascii="Times New Roman" w:hAnsi="Times New Roman" w:cs="Times New Roman"/>
          <w:color w:val="000000"/>
          <w:sz w:val="24"/>
          <w:szCs w:val="24"/>
        </w:rPr>
        <w:t>I</w:t>
      </w:r>
      <w:r w:rsidR="0052200C" w:rsidRPr="001E6684">
        <w:rPr>
          <w:rFonts w:ascii="Times New Roman" w:hAnsi="Times New Roman" w:cs="Times New Roman"/>
          <w:color w:val="000000"/>
          <w:sz w:val="24"/>
          <w:szCs w:val="24"/>
        </w:rPr>
        <w:t xml:space="preserve"> due reni hanno le stesse funzioni, utilizzando entrambi la pressione sistolica del cuore per la</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filtrazione del sangue. Inoltre, hanno struttura simile. Si possono cogliere così analogie</w:t>
      </w:r>
      <w:r w:rsidR="003361C1" w:rsidRPr="001E6684">
        <w:rPr>
          <w:rFonts w:ascii="Times New Roman" w:hAnsi="Times New Roman" w:cs="Times New Roman"/>
          <w:color w:val="000000"/>
          <w:sz w:val="24"/>
          <w:szCs w:val="24"/>
        </w:rPr>
        <w:t xml:space="preserve"> sul loro corretto posizionamento</w:t>
      </w:r>
      <w:r w:rsidR="0052200C" w:rsidRPr="001E6684">
        <w:rPr>
          <w:rFonts w:ascii="Times New Roman" w:hAnsi="Times New Roman" w:cs="Times New Roman"/>
          <w:color w:val="000000"/>
          <w:sz w:val="24"/>
          <w:szCs w:val="24"/>
        </w:rPr>
        <w:t>. Tra l’altro,</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le tre similitudini indicano uno stretto rapporto tra quantità di flusso sanguigno per unità di tempo</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diretto a ciascun rene ed il volume</w:t>
      </w:r>
      <w:r w:rsidR="007A5819">
        <w:rPr>
          <w:rFonts w:ascii="Times New Roman" w:hAnsi="Times New Roman" w:cs="Times New Roman"/>
          <w:color w:val="000000"/>
          <w:sz w:val="24"/>
          <w:szCs w:val="24"/>
        </w:rPr>
        <w:t xml:space="preserve"> e la topografia</w:t>
      </w:r>
      <w:r w:rsidR="0052200C" w:rsidRPr="001E6684">
        <w:rPr>
          <w:rFonts w:ascii="Times New Roman" w:hAnsi="Times New Roman" w:cs="Times New Roman"/>
          <w:color w:val="000000"/>
          <w:sz w:val="24"/>
          <w:szCs w:val="24"/>
        </w:rPr>
        <w:t xml:space="preserve"> dell’organo. Anche il rapporto tra i numeri di Reynolds</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dedotti a livello dell’origine delle due arterie renali indica valori costanti (e tra loro direttamente</w:t>
      </w:r>
      <w:r w:rsidR="003361C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proporzionali) tra i volumi dei reni destro e sinistro. Come si è detto, </w:t>
      </w:r>
      <w:proofErr w:type="spellStart"/>
      <w:r w:rsidR="0052200C" w:rsidRPr="001E6684">
        <w:rPr>
          <w:rFonts w:ascii="Times New Roman" w:hAnsi="Times New Roman" w:cs="Times New Roman"/>
          <w:color w:val="000000"/>
          <w:sz w:val="24"/>
          <w:szCs w:val="24"/>
        </w:rPr>
        <w:t>Serluca</w:t>
      </w:r>
      <w:proofErr w:type="spellEnd"/>
      <w:r w:rsidR="0052200C" w:rsidRPr="001E6684">
        <w:rPr>
          <w:rFonts w:ascii="Times New Roman" w:hAnsi="Times New Roman" w:cs="Times New Roman"/>
          <w:color w:val="000000"/>
          <w:sz w:val="24"/>
          <w:szCs w:val="24"/>
        </w:rPr>
        <w:t xml:space="preserve"> F., </w:t>
      </w:r>
      <w:proofErr w:type="spellStart"/>
      <w:r w:rsidR="0052200C" w:rsidRPr="001E6684">
        <w:rPr>
          <w:rFonts w:ascii="Times New Roman" w:hAnsi="Times New Roman" w:cs="Times New Roman"/>
          <w:color w:val="000000"/>
          <w:sz w:val="24"/>
          <w:szCs w:val="24"/>
        </w:rPr>
        <w:t>Drummond</w:t>
      </w:r>
      <w:proofErr w:type="spellEnd"/>
      <w:r w:rsidR="0052200C" w:rsidRPr="001E6684">
        <w:rPr>
          <w:rFonts w:ascii="Times New Roman" w:hAnsi="Times New Roman" w:cs="Times New Roman"/>
          <w:color w:val="000000"/>
          <w:sz w:val="24"/>
          <w:szCs w:val="24"/>
        </w:rPr>
        <w:t xml:space="preserve"> I. A., e</w:t>
      </w:r>
      <w:r w:rsidR="003D00F1" w:rsidRPr="001E6684">
        <w:rPr>
          <w:rFonts w:ascii="Times New Roman" w:hAnsi="Times New Roman" w:cs="Times New Roman"/>
          <w:color w:val="000000"/>
          <w:sz w:val="24"/>
          <w:szCs w:val="24"/>
        </w:rPr>
        <w:t xml:space="preserve"> </w:t>
      </w:r>
      <w:proofErr w:type="spellStart"/>
      <w:r w:rsidR="0052200C" w:rsidRPr="001E6684">
        <w:rPr>
          <w:rFonts w:ascii="Times New Roman" w:hAnsi="Times New Roman" w:cs="Times New Roman"/>
          <w:color w:val="000000"/>
          <w:sz w:val="24"/>
          <w:szCs w:val="24"/>
        </w:rPr>
        <w:t>Fishman</w:t>
      </w:r>
      <w:proofErr w:type="spellEnd"/>
      <w:r w:rsidR="0052200C" w:rsidRPr="001E6684">
        <w:rPr>
          <w:rFonts w:ascii="Times New Roman" w:hAnsi="Times New Roman" w:cs="Times New Roman"/>
          <w:color w:val="000000"/>
          <w:sz w:val="24"/>
          <w:szCs w:val="24"/>
        </w:rPr>
        <w:t xml:space="preserve"> M. C. (2002), affermano che tutte le malformazioni embrionali dei reni sono collegate a</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disfunzioni più o meno gravi del cuore, organo propulsore della circolazione sanguigna fetale. Il</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rapporto diretto tra pressione sanguigna, circolazione sanguigna renale, area complessiva delle</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arteriole renali ed il volume dell’organo è sottolineato dalla ricerca di </w:t>
      </w:r>
      <w:proofErr w:type="spellStart"/>
      <w:r w:rsidR="0052200C" w:rsidRPr="001E6684">
        <w:rPr>
          <w:rFonts w:ascii="Times New Roman" w:hAnsi="Times New Roman" w:cs="Times New Roman"/>
          <w:color w:val="000000"/>
          <w:sz w:val="24"/>
          <w:szCs w:val="24"/>
        </w:rPr>
        <w:t>Skov</w:t>
      </w:r>
      <w:proofErr w:type="spellEnd"/>
      <w:r w:rsidR="0052200C" w:rsidRPr="001E6684">
        <w:rPr>
          <w:rFonts w:ascii="Times New Roman" w:hAnsi="Times New Roman" w:cs="Times New Roman"/>
          <w:color w:val="000000"/>
          <w:sz w:val="24"/>
          <w:szCs w:val="24"/>
        </w:rPr>
        <w:t xml:space="preserve"> K.et </w:t>
      </w:r>
      <w:proofErr w:type="spellStart"/>
      <w:r w:rsidR="0052200C" w:rsidRPr="001E6684">
        <w:rPr>
          <w:rFonts w:ascii="Times New Roman" w:hAnsi="Times New Roman" w:cs="Times New Roman"/>
          <w:color w:val="000000"/>
          <w:sz w:val="24"/>
          <w:szCs w:val="24"/>
        </w:rPr>
        <w:t>all</w:t>
      </w:r>
      <w:proofErr w:type="spellEnd"/>
      <w:r w:rsidR="0052200C" w:rsidRPr="001E6684">
        <w:rPr>
          <w:rFonts w:ascii="Times New Roman" w:hAnsi="Times New Roman" w:cs="Times New Roman"/>
          <w:color w:val="000000"/>
          <w:sz w:val="24"/>
          <w:szCs w:val="24"/>
        </w:rPr>
        <w:t>. (2001). In una</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popolazione di </w:t>
      </w:r>
      <w:proofErr w:type="spellStart"/>
      <w:r w:rsidR="0052200C" w:rsidRPr="001E6684">
        <w:rPr>
          <w:rFonts w:ascii="Times New Roman" w:hAnsi="Times New Roman" w:cs="Times New Roman"/>
          <w:i/>
          <w:iCs/>
          <w:color w:val="000000"/>
          <w:sz w:val="24"/>
          <w:szCs w:val="24"/>
        </w:rPr>
        <w:t>Cercopitheus</w:t>
      </w:r>
      <w:proofErr w:type="spellEnd"/>
      <w:r w:rsidR="0052200C" w:rsidRPr="001E6684">
        <w:rPr>
          <w:rFonts w:ascii="Times New Roman" w:hAnsi="Times New Roman" w:cs="Times New Roman"/>
          <w:i/>
          <w:iCs/>
          <w:color w:val="000000"/>
          <w:sz w:val="24"/>
          <w:szCs w:val="24"/>
        </w:rPr>
        <w:t xml:space="preserve"> </w:t>
      </w:r>
      <w:proofErr w:type="spellStart"/>
      <w:r w:rsidR="0052200C" w:rsidRPr="001E6684">
        <w:rPr>
          <w:rFonts w:ascii="Times New Roman" w:hAnsi="Times New Roman" w:cs="Times New Roman"/>
          <w:i/>
          <w:iCs/>
          <w:color w:val="000000"/>
          <w:sz w:val="24"/>
          <w:szCs w:val="24"/>
        </w:rPr>
        <w:t>aethiops</w:t>
      </w:r>
      <w:proofErr w:type="spellEnd"/>
      <w:r w:rsidR="0052200C" w:rsidRPr="001E6684">
        <w:rPr>
          <w:rFonts w:ascii="Times New Roman" w:hAnsi="Times New Roman" w:cs="Times New Roman"/>
          <w:i/>
          <w:iCs/>
          <w:color w:val="000000"/>
          <w:sz w:val="24"/>
          <w:szCs w:val="24"/>
        </w:rPr>
        <w:t xml:space="preserve">, </w:t>
      </w:r>
      <w:r w:rsidR="0052200C" w:rsidRPr="001E6684">
        <w:rPr>
          <w:rFonts w:ascii="Times New Roman" w:hAnsi="Times New Roman" w:cs="Times New Roman"/>
          <w:color w:val="000000"/>
          <w:sz w:val="24"/>
          <w:szCs w:val="24"/>
        </w:rPr>
        <w:t>i ricercatori hanno trovato il 10% degli individui con</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 xml:space="preserve">pressione sanguigna elevata. </w:t>
      </w:r>
      <w:r w:rsidR="00962082" w:rsidRPr="001E6684">
        <w:rPr>
          <w:rFonts w:ascii="Times New Roman" w:hAnsi="Times New Roman" w:cs="Times New Roman"/>
          <w:color w:val="000000"/>
          <w:sz w:val="24"/>
          <w:szCs w:val="24"/>
        </w:rPr>
        <w:t>In questi soggetti, c’era</w:t>
      </w:r>
      <w:r w:rsidR="0052200C" w:rsidRPr="001E6684">
        <w:rPr>
          <w:rFonts w:ascii="Times New Roman" w:hAnsi="Times New Roman" w:cs="Times New Roman"/>
          <w:color w:val="000000"/>
          <w:sz w:val="24"/>
          <w:szCs w:val="24"/>
        </w:rPr>
        <w:t xml:space="preserve"> la seguente patologia renale</w:t>
      </w:r>
      <w:r w:rsidR="00962082" w:rsidRPr="001E6684">
        <w:rPr>
          <w:rFonts w:ascii="Times New Roman" w:hAnsi="Times New Roman" w:cs="Times New Roman"/>
          <w:color w:val="000000"/>
          <w:sz w:val="24"/>
          <w:szCs w:val="24"/>
        </w:rPr>
        <w:t>:</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1. riduzione del numero glomerulare;</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2. riduzione del numero delle arteriole afferenti;</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3. restringimento del diametro delle arteriole afferenti;</w:t>
      </w:r>
    </w:p>
    <w:p w:rsidR="0052200C" w:rsidRP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4. aumento delle resistenze periferiche;</w:t>
      </w:r>
    </w:p>
    <w:p w:rsidR="0052200C" w:rsidRDefault="0052200C" w:rsidP="0071521D">
      <w:pPr>
        <w:autoSpaceDE w:val="0"/>
        <w:autoSpaceDN w:val="0"/>
        <w:adjustRightInd w:val="0"/>
        <w:spacing w:after="0" w:line="240" w:lineRule="auto"/>
        <w:jc w:val="both"/>
        <w:rPr>
          <w:rFonts w:ascii="Times New Roman" w:hAnsi="Times New Roman" w:cs="Times New Roman"/>
          <w:color w:val="000000"/>
          <w:sz w:val="28"/>
          <w:szCs w:val="28"/>
        </w:rPr>
      </w:pPr>
      <w:r w:rsidRPr="0052200C">
        <w:rPr>
          <w:rFonts w:ascii="Times New Roman" w:hAnsi="Times New Roman" w:cs="Times New Roman"/>
          <w:color w:val="000000"/>
          <w:sz w:val="28"/>
          <w:szCs w:val="28"/>
        </w:rPr>
        <w:t>5. aumento della pressione sanguigna.</w:t>
      </w:r>
    </w:p>
    <w:p w:rsidR="00126224" w:rsidRPr="0052200C" w:rsidRDefault="00126224" w:rsidP="0071521D">
      <w:pPr>
        <w:autoSpaceDE w:val="0"/>
        <w:autoSpaceDN w:val="0"/>
        <w:adjustRightInd w:val="0"/>
        <w:spacing w:after="0" w:line="240" w:lineRule="auto"/>
        <w:jc w:val="both"/>
        <w:rPr>
          <w:rFonts w:ascii="Times New Roman" w:hAnsi="Times New Roman" w:cs="Times New Roman"/>
          <w:color w:val="000000"/>
          <w:sz w:val="28"/>
          <w:szCs w:val="28"/>
        </w:rPr>
      </w:pPr>
    </w:p>
    <w:p w:rsidR="000B7363" w:rsidRPr="001E6684" w:rsidRDefault="00990630" w:rsidP="0071521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8"/>
          <w:szCs w:val="28"/>
          <w:lang w:eastAsia="it-IT"/>
        </w:rPr>
        <w:drawing>
          <wp:anchor distT="0" distB="0" distL="114300" distR="114300" simplePos="0" relativeHeight="251662336" behindDoc="0" locked="0" layoutInCell="1" allowOverlap="1" wp14:anchorId="4E244DF4" wp14:editId="61CF62CE">
            <wp:simplePos x="0" y="0"/>
            <wp:positionH relativeFrom="column">
              <wp:posOffset>22860</wp:posOffset>
            </wp:positionH>
            <wp:positionV relativeFrom="paragraph">
              <wp:posOffset>685165</wp:posOffset>
            </wp:positionV>
            <wp:extent cx="2838450" cy="1990725"/>
            <wp:effectExtent l="0" t="0" r="0" b="9525"/>
            <wp:wrapSquare wrapText="bothSides"/>
            <wp:docPr id="3" name="Immagine 3" descr="C:\Users\Giuseppe\Pictures\2016-02-07 RENE DI BOVINO.FEBR\RENE DI BOVINO.FEB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eppe\Pictures\2016-02-07 RENE DI BOVINO.FEBR\RENE DI BOVINO.FEBR 00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8384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224">
        <w:rPr>
          <w:rFonts w:ascii="Times New Roman" w:hAnsi="Times New Roman" w:cs="Times New Roman"/>
          <w:color w:val="000000"/>
          <w:sz w:val="28"/>
          <w:szCs w:val="28"/>
        </w:rPr>
        <w:t xml:space="preserve">   </w:t>
      </w:r>
      <w:r w:rsidR="0052200C" w:rsidRPr="001E6684">
        <w:rPr>
          <w:rFonts w:ascii="Times New Roman" w:hAnsi="Times New Roman" w:cs="Times New Roman"/>
          <w:color w:val="000000"/>
          <w:sz w:val="24"/>
          <w:szCs w:val="24"/>
        </w:rPr>
        <w:t>In conseguenza della riduzione glomerulare, del numero e diametro delle arteriole afferenti</w:t>
      </w:r>
      <w:r w:rsidR="007A5819">
        <w:rPr>
          <w:rFonts w:ascii="Times New Roman" w:hAnsi="Times New Roman" w:cs="Times New Roman"/>
          <w:color w:val="000000"/>
          <w:sz w:val="24"/>
          <w:szCs w:val="24"/>
        </w:rPr>
        <w:t>,</w:t>
      </w:r>
      <w:r w:rsidR="0052200C" w:rsidRPr="001E6684">
        <w:rPr>
          <w:rFonts w:ascii="Times New Roman" w:hAnsi="Times New Roman" w:cs="Times New Roman"/>
          <w:color w:val="000000"/>
          <w:sz w:val="24"/>
          <w:szCs w:val="24"/>
        </w:rPr>
        <w:t xml:space="preserve"> c’era</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una riduzione media di area e di volume, in particolare nella parte periferica che è la corteccia</w:t>
      </w:r>
      <w:r w:rsidR="003D00F1" w:rsidRPr="001E6684">
        <w:rPr>
          <w:rFonts w:ascii="Times New Roman" w:hAnsi="Times New Roman" w:cs="Times New Roman"/>
          <w:color w:val="000000"/>
          <w:sz w:val="24"/>
          <w:szCs w:val="24"/>
        </w:rPr>
        <w:t xml:space="preserve"> </w:t>
      </w:r>
      <w:r w:rsidR="0052200C" w:rsidRPr="001E6684">
        <w:rPr>
          <w:rFonts w:ascii="Times New Roman" w:hAnsi="Times New Roman" w:cs="Times New Roman"/>
          <w:color w:val="000000"/>
          <w:sz w:val="24"/>
          <w:szCs w:val="24"/>
        </w:rPr>
        <w:t>renale, dove sono ubicati i glomeruli.</w:t>
      </w:r>
      <w:r>
        <w:rPr>
          <w:rFonts w:ascii="Times New Roman" w:hAnsi="Times New Roman" w:cs="Times New Roman"/>
          <w:color w:val="000000"/>
          <w:sz w:val="24"/>
          <w:szCs w:val="24"/>
        </w:rPr>
        <w:t xml:space="preserve"> </w:t>
      </w:r>
      <w:r w:rsidR="003D00F1" w:rsidRPr="001E6684">
        <w:rPr>
          <w:rFonts w:ascii="Times New Roman" w:hAnsi="Times New Roman" w:cs="Times New Roman"/>
          <w:b/>
          <w:bCs/>
          <w:color w:val="FF0000"/>
          <w:sz w:val="24"/>
          <w:szCs w:val="24"/>
        </w:rPr>
        <w:t xml:space="preserve"> </w:t>
      </w:r>
      <w:r w:rsidR="0052200C" w:rsidRPr="001E6684">
        <w:rPr>
          <w:rFonts w:ascii="Times New Roman" w:hAnsi="Times New Roman" w:cs="Times New Roman"/>
          <w:b/>
          <w:bCs/>
          <w:color w:val="FF0000"/>
          <w:sz w:val="24"/>
          <w:szCs w:val="24"/>
        </w:rPr>
        <w:t xml:space="preserve"> </w:t>
      </w:r>
      <w:r w:rsidR="000B7363" w:rsidRPr="001E6684">
        <w:rPr>
          <w:rFonts w:ascii="Times New Roman" w:hAnsi="Times New Roman" w:cs="Times New Roman"/>
          <w:color w:val="000000"/>
          <w:sz w:val="24"/>
          <w:szCs w:val="24"/>
        </w:rPr>
        <w:t xml:space="preserve">Quindi, </w:t>
      </w:r>
      <w:r w:rsidR="0052200C" w:rsidRPr="001E6684">
        <w:rPr>
          <w:rFonts w:ascii="Times New Roman" w:hAnsi="Times New Roman" w:cs="Times New Roman"/>
          <w:color w:val="000000"/>
          <w:sz w:val="24"/>
          <w:szCs w:val="24"/>
        </w:rPr>
        <w:t>le tre similitudini</w:t>
      </w:r>
      <w:r w:rsidR="003D00F1" w:rsidRPr="001E6684">
        <w:rPr>
          <w:rFonts w:ascii="Times New Roman" w:hAnsi="Times New Roman" w:cs="Times New Roman"/>
          <w:color w:val="000000"/>
          <w:sz w:val="24"/>
          <w:szCs w:val="24"/>
        </w:rPr>
        <w:t xml:space="preserve"> </w:t>
      </w:r>
      <w:r w:rsidR="000B7363" w:rsidRPr="001E6684">
        <w:rPr>
          <w:rFonts w:ascii="Times New Roman" w:hAnsi="Times New Roman" w:cs="Times New Roman"/>
          <w:color w:val="000000"/>
          <w:sz w:val="24"/>
          <w:szCs w:val="24"/>
        </w:rPr>
        <w:t xml:space="preserve">della fisica indicano delle relazioni tra morfologia, </w:t>
      </w:r>
      <w:r w:rsidR="00505A85" w:rsidRPr="001E6684">
        <w:rPr>
          <w:rFonts w:ascii="Times New Roman" w:hAnsi="Times New Roman" w:cs="Times New Roman"/>
          <w:color w:val="000000"/>
          <w:sz w:val="24"/>
          <w:szCs w:val="24"/>
        </w:rPr>
        <w:t xml:space="preserve">topografia, </w:t>
      </w:r>
      <w:r w:rsidR="000B7363" w:rsidRPr="001E6684">
        <w:rPr>
          <w:rFonts w:ascii="Times New Roman" w:hAnsi="Times New Roman" w:cs="Times New Roman"/>
          <w:color w:val="000000"/>
          <w:sz w:val="24"/>
          <w:szCs w:val="24"/>
        </w:rPr>
        <w:t xml:space="preserve">fisiologia e volume </w:t>
      </w:r>
      <w:r w:rsidR="0052200C" w:rsidRPr="001E6684">
        <w:rPr>
          <w:rFonts w:ascii="Times New Roman" w:hAnsi="Times New Roman" w:cs="Times New Roman"/>
          <w:color w:val="000000"/>
          <w:sz w:val="24"/>
          <w:szCs w:val="24"/>
        </w:rPr>
        <w:t xml:space="preserve">in </w:t>
      </w:r>
      <w:r w:rsidR="0052200C" w:rsidRPr="001E6684">
        <w:rPr>
          <w:rFonts w:ascii="Times New Roman" w:hAnsi="Times New Roman" w:cs="Times New Roman"/>
          <w:i/>
          <w:iCs/>
          <w:color w:val="000000"/>
          <w:sz w:val="24"/>
          <w:szCs w:val="24"/>
        </w:rPr>
        <w:t xml:space="preserve">toto </w:t>
      </w:r>
      <w:r w:rsidR="0052200C" w:rsidRPr="001E6684">
        <w:rPr>
          <w:rFonts w:ascii="Times New Roman" w:hAnsi="Times New Roman" w:cs="Times New Roman"/>
          <w:color w:val="000000"/>
          <w:sz w:val="24"/>
          <w:szCs w:val="24"/>
        </w:rPr>
        <w:t>dei reni</w:t>
      </w:r>
      <w:r w:rsidR="00962082" w:rsidRPr="001E6684">
        <w:rPr>
          <w:rFonts w:ascii="Times New Roman" w:hAnsi="Times New Roman" w:cs="Times New Roman"/>
          <w:color w:val="000000"/>
          <w:sz w:val="24"/>
          <w:szCs w:val="24"/>
        </w:rPr>
        <w:t>. Ciò accade</w:t>
      </w:r>
      <w:r w:rsidR="000B7363" w:rsidRPr="001E6684">
        <w:rPr>
          <w:rFonts w:ascii="Times New Roman" w:hAnsi="Times New Roman" w:cs="Times New Roman"/>
          <w:color w:val="000000"/>
          <w:sz w:val="24"/>
          <w:szCs w:val="24"/>
        </w:rPr>
        <w:t xml:space="preserve"> nel Cavallo ed in altre specie di mammiferi. </w:t>
      </w:r>
    </w:p>
    <w:p w:rsidR="00FD3591" w:rsidRDefault="000B7363" w:rsidP="007152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FD3591" w:rsidRDefault="00FD3591" w:rsidP="007152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62082">
        <w:rPr>
          <w:rFonts w:ascii="Times New Roman" w:hAnsi="Times New Roman" w:cs="Times New Roman"/>
          <w:color w:val="000000"/>
          <w:sz w:val="28"/>
          <w:szCs w:val="28"/>
        </w:rPr>
        <w:t xml:space="preserve"> </w:t>
      </w:r>
      <w:r w:rsidR="005B721E" w:rsidRPr="00BF0076">
        <w:rPr>
          <w:rFonts w:ascii="Times New Roman" w:hAnsi="Times New Roman" w:cs="Times New Roman"/>
          <w:b/>
          <w:color w:val="C00000"/>
          <w:sz w:val="28"/>
          <w:szCs w:val="28"/>
        </w:rPr>
        <w:t>RENE BOVINO</w:t>
      </w:r>
    </w:p>
    <w:p w:rsidR="00990630" w:rsidRDefault="007A5819" w:rsidP="0071521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5B721E" w:rsidRPr="001E6684" w:rsidRDefault="00FD3591"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I grossi ruminanti come i bovini, bufali, bisonti</w:t>
      </w:r>
      <w:r w:rsidR="00DD6F5F" w:rsidRPr="001E6684">
        <w:rPr>
          <w:rFonts w:ascii="Times New Roman" w:hAnsi="Times New Roman" w:cs="Times New Roman"/>
          <w:color w:val="000000"/>
          <w:sz w:val="24"/>
          <w:szCs w:val="24"/>
        </w:rPr>
        <w:t>, ma anche</w:t>
      </w:r>
      <w:r w:rsidRPr="001E6684">
        <w:rPr>
          <w:rFonts w:ascii="Times New Roman" w:hAnsi="Times New Roman" w:cs="Times New Roman"/>
          <w:color w:val="000000"/>
          <w:sz w:val="24"/>
          <w:szCs w:val="24"/>
        </w:rPr>
        <w:t xml:space="preserve"> i cetacei (delfini…) hanno i reni polilobati. In queste specie, i reni sopporta</w:t>
      </w:r>
      <w:r w:rsidR="00DD6F5F" w:rsidRPr="001E6684">
        <w:rPr>
          <w:rFonts w:ascii="Times New Roman" w:hAnsi="Times New Roman" w:cs="Times New Roman"/>
          <w:color w:val="000000"/>
          <w:sz w:val="24"/>
          <w:szCs w:val="24"/>
        </w:rPr>
        <w:t>no</w:t>
      </w:r>
      <w:r w:rsidRPr="001E6684">
        <w:rPr>
          <w:rFonts w:ascii="Times New Roman" w:hAnsi="Times New Roman" w:cs="Times New Roman"/>
          <w:color w:val="000000"/>
          <w:sz w:val="24"/>
          <w:szCs w:val="24"/>
        </w:rPr>
        <w:t xml:space="preserve"> elevate variazioni di pressione idrostatica. Il rene sinistro nei bovini si sposta a destra del piano sagittale mediano</w:t>
      </w:r>
      <w:r w:rsidR="00DD6F5F" w:rsidRPr="001E6684">
        <w:rPr>
          <w:rFonts w:ascii="Times New Roman" w:hAnsi="Times New Roman" w:cs="Times New Roman"/>
          <w:color w:val="000000"/>
          <w:sz w:val="24"/>
          <w:szCs w:val="24"/>
        </w:rPr>
        <w:t>,</w:t>
      </w:r>
      <w:r w:rsidRPr="001E6684">
        <w:rPr>
          <w:rFonts w:ascii="Times New Roman" w:hAnsi="Times New Roman" w:cs="Times New Roman"/>
          <w:color w:val="000000"/>
          <w:sz w:val="24"/>
          <w:szCs w:val="24"/>
        </w:rPr>
        <w:t xml:space="preserve"> se il rumine è pieno.   </w:t>
      </w:r>
      <w:r w:rsidR="005B721E" w:rsidRPr="001E6684">
        <w:rPr>
          <w:rFonts w:ascii="Times New Roman" w:hAnsi="Times New Roman" w:cs="Times New Roman"/>
          <w:color w:val="000000"/>
          <w:sz w:val="24"/>
          <w:szCs w:val="24"/>
        </w:rPr>
        <w:t xml:space="preserve"> </w:t>
      </w:r>
    </w:p>
    <w:p w:rsidR="00A477C8" w:rsidRPr="008A10AD" w:rsidRDefault="00A477C8" w:rsidP="00A477C8">
      <w:pPr>
        <w:pStyle w:val="Paragrafoelenco"/>
        <w:numPr>
          <w:ilvl w:val="0"/>
          <w:numId w:val="25"/>
        </w:numPr>
        <w:autoSpaceDE w:val="0"/>
        <w:autoSpaceDN w:val="0"/>
        <w:adjustRightInd w:val="0"/>
        <w:spacing w:after="0" w:line="240" w:lineRule="auto"/>
        <w:jc w:val="both"/>
        <w:rPr>
          <w:rFonts w:ascii="Times New Roman" w:hAnsi="Times New Roman" w:cs="Times New Roman"/>
          <w:color w:val="000000"/>
          <w:sz w:val="32"/>
          <w:szCs w:val="32"/>
        </w:rPr>
      </w:pPr>
      <w:r w:rsidRPr="008A10AD">
        <w:rPr>
          <w:rFonts w:ascii="Times New Roman" w:hAnsi="Times New Roman" w:cs="Times New Roman"/>
          <w:b/>
          <w:color w:val="002060"/>
          <w:sz w:val="32"/>
          <w:szCs w:val="32"/>
        </w:rPr>
        <w:t>LO SCHEMA DELLA FIG. E INDICA LA DISPOSIZIONE ASIMMETRICA DEI RENI, NEL CAVALLO</w:t>
      </w:r>
      <w:r w:rsidRPr="008A10AD">
        <w:rPr>
          <w:rFonts w:ascii="Times New Roman" w:hAnsi="Times New Roman" w:cs="Times New Roman"/>
          <w:color w:val="000000"/>
          <w:sz w:val="32"/>
          <w:szCs w:val="32"/>
        </w:rPr>
        <w:t>.</w:t>
      </w:r>
    </w:p>
    <w:p w:rsidR="00F71F68" w:rsidRDefault="00F71F68" w:rsidP="0071521D">
      <w:pPr>
        <w:autoSpaceDE w:val="0"/>
        <w:autoSpaceDN w:val="0"/>
        <w:adjustRightInd w:val="0"/>
        <w:spacing w:after="0" w:line="240" w:lineRule="auto"/>
        <w:jc w:val="both"/>
        <w:rPr>
          <w:rFonts w:ascii="Times New Roman" w:hAnsi="Times New Roman" w:cs="Times New Roman"/>
          <w:color w:val="000000"/>
          <w:sz w:val="24"/>
          <w:szCs w:val="24"/>
        </w:rPr>
      </w:pPr>
    </w:p>
    <w:p w:rsidR="0049723A" w:rsidRPr="00875EA7" w:rsidRDefault="00A477C8" w:rsidP="0071521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E6684">
        <w:rPr>
          <w:rFonts w:ascii="Times New Roman" w:hAnsi="Times New Roman" w:cs="Times New Roman"/>
          <w:color w:val="000000"/>
          <w:sz w:val="24"/>
          <w:szCs w:val="24"/>
        </w:rPr>
        <w:t xml:space="preserve">I segmenti RS ed LM rappresentano le superfici complessive dei </w:t>
      </w:r>
      <w:proofErr w:type="spellStart"/>
      <w:r w:rsidRPr="001E6684">
        <w:rPr>
          <w:rFonts w:ascii="Times New Roman" w:hAnsi="Times New Roman" w:cs="Times New Roman"/>
          <w:color w:val="000000"/>
          <w:sz w:val="24"/>
          <w:szCs w:val="24"/>
        </w:rPr>
        <w:t>podociti</w:t>
      </w:r>
      <w:proofErr w:type="spellEnd"/>
      <w:r w:rsidRPr="001E6684">
        <w:rPr>
          <w:rFonts w:ascii="Times New Roman" w:hAnsi="Times New Roman" w:cs="Times New Roman"/>
          <w:color w:val="000000"/>
          <w:sz w:val="24"/>
          <w:szCs w:val="24"/>
        </w:rPr>
        <w:t xml:space="preserve"> dove, a livello glomerulare, avviene l’ultrafiltrazione del sangue. RS vale per il rene destro ed LM per il sinistro. Essendo il percorso dell’arteria aorta spostato sulla sinistra del piano sagittale mediano, i due reni hanno una diversa distanza dall’origine delle rispettive arterie renali. Il segmento AB indica l’arteria renale di destra che è più craniale dell’altra, CD. Nel Cavallo, il rene destro è globoso, a forma di un cuore di carta da giuoco. Il rene sinistro è più allungato in senso cranio-caudale. Nel rene destro, AH è più lungo di </w:t>
      </w:r>
      <w:r w:rsidR="00990630">
        <w:rPr>
          <w:rFonts w:ascii="Times New Roman" w:hAnsi="Times New Roman" w:cs="Times New Roman"/>
          <w:color w:val="000000"/>
          <w:sz w:val="24"/>
          <w:szCs w:val="24"/>
        </w:rPr>
        <w:t>D</w:t>
      </w:r>
      <w:r w:rsidRPr="001E6684">
        <w:rPr>
          <w:rFonts w:ascii="Times New Roman" w:hAnsi="Times New Roman" w:cs="Times New Roman"/>
          <w:color w:val="000000"/>
          <w:sz w:val="24"/>
          <w:szCs w:val="24"/>
        </w:rPr>
        <w:t>H. Di conseguenza, RS è ancora più distante da A, al contrario di DH, più vicino a D.</w:t>
      </w:r>
      <w:r w:rsidR="00875EA7">
        <w:rPr>
          <w:rFonts w:ascii="Times New Roman" w:hAnsi="Times New Roman" w:cs="Times New Roman"/>
          <w:color w:val="000000"/>
          <w:sz w:val="24"/>
          <w:szCs w:val="24"/>
        </w:rPr>
        <w:t xml:space="preserve"> Nella figura E, </w:t>
      </w:r>
      <w:r w:rsidRPr="0049723A">
        <w:rPr>
          <w:rFonts w:ascii="Times New Roman" w:hAnsi="Times New Roman" w:cs="Times New Roman"/>
          <w:b/>
          <w:color w:val="C00000"/>
          <w:sz w:val="28"/>
          <w:szCs w:val="28"/>
        </w:rPr>
        <w:t>A</w:t>
      </w:r>
      <w:r>
        <w:rPr>
          <w:rFonts w:ascii="Times New Roman" w:hAnsi="Times New Roman" w:cs="Times New Roman"/>
          <w:color w:val="000000"/>
          <w:sz w:val="28"/>
          <w:szCs w:val="28"/>
        </w:rPr>
        <w:t xml:space="preserve"> </w:t>
      </w:r>
      <w:r w:rsidRPr="00875EA7">
        <w:rPr>
          <w:rFonts w:ascii="Times New Roman" w:hAnsi="Times New Roman" w:cs="Times New Roman"/>
          <w:color w:val="000000"/>
          <w:sz w:val="24"/>
          <w:szCs w:val="24"/>
        </w:rPr>
        <w:t>indica l’entrata nell’ilo dell’arteria renale di destra</w:t>
      </w:r>
      <w:r>
        <w:rPr>
          <w:rFonts w:ascii="Times New Roman" w:hAnsi="Times New Roman" w:cs="Times New Roman"/>
          <w:color w:val="000000"/>
          <w:sz w:val="28"/>
          <w:szCs w:val="28"/>
        </w:rPr>
        <w:t>.</w:t>
      </w:r>
      <w:r w:rsidR="00875EA7">
        <w:rPr>
          <w:rFonts w:ascii="Times New Roman" w:hAnsi="Times New Roman" w:cs="Times New Roman"/>
          <w:color w:val="000000"/>
          <w:sz w:val="28"/>
          <w:szCs w:val="28"/>
        </w:rPr>
        <w:t xml:space="preserve"> </w:t>
      </w:r>
      <w:r w:rsidRPr="0049723A">
        <w:rPr>
          <w:rFonts w:ascii="Times New Roman" w:hAnsi="Times New Roman" w:cs="Times New Roman"/>
          <w:b/>
          <w:color w:val="C00000"/>
          <w:sz w:val="28"/>
          <w:szCs w:val="28"/>
        </w:rPr>
        <w:t>D</w:t>
      </w:r>
      <w:r>
        <w:rPr>
          <w:rFonts w:ascii="Times New Roman" w:hAnsi="Times New Roman" w:cs="Times New Roman"/>
          <w:color w:val="000000"/>
          <w:sz w:val="28"/>
          <w:szCs w:val="28"/>
        </w:rPr>
        <w:t xml:space="preserve"> </w:t>
      </w:r>
      <w:r w:rsidRPr="00875EA7">
        <w:rPr>
          <w:rFonts w:ascii="Times New Roman" w:hAnsi="Times New Roman" w:cs="Times New Roman"/>
          <w:color w:val="000000"/>
          <w:sz w:val="24"/>
          <w:szCs w:val="24"/>
        </w:rPr>
        <w:t xml:space="preserve">è il punto di entrata dell’arteria renale di sinistra nel corrispondente ilo. </w:t>
      </w:r>
    </w:p>
    <w:p w:rsidR="00BE5AB8" w:rsidRPr="001E6684" w:rsidRDefault="008A0815" w:rsidP="0071521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Pr="001E6684">
        <w:rPr>
          <w:rFonts w:ascii="Times New Roman" w:hAnsi="Times New Roman" w:cs="Times New Roman"/>
          <w:color w:val="000000"/>
          <w:sz w:val="24"/>
          <w:szCs w:val="24"/>
        </w:rPr>
        <w:t>La pressione idrostatica (</w:t>
      </w:r>
      <w:proofErr w:type="spellStart"/>
      <w:r w:rsidRPr="001E6684">
        <w:rPr>
          <w:rFonts w:ascii="Times New Roman" w:hAnsi="Times New Roman" w:cs="Times New Roman"/>
          <w:color w:val="000000"/>
          <w:sz w:val="24"/>
          <w:szCs w:val="24"/>
        </w:rPr>
        <w:t>Pf</w:t>
      </w:r>
      <w:proofErr w:type="spellEnd"/>
      <w:r w:rsidRPr="001E6684">
        <w:rPr>
          <w:rFonts w:ascii="Times New Roman" w:hAnsi="Times New Roman" w:cs="Times New Roman"/>
          <w:color w:val="000000"/>
          <w:sz w:val="24"/>
          <w:szCs w:val="24"/>
        </w:rPr>
        <w:t xml:space="preserve">) del sangue su RS e su LM dev’essere di eguale intensità. Esistono fattori ormonali e biochimici coadiuvanti come il sistema renina </w:t>
      </w:r>
      <w:proofErr w:type="spellStart"/>
      <w:r w:rsidRPr="001E6684">
        <w:rPr>
          <w:rFonts w:ascii="Times New Roman" w:hAnsi="Times New Roman" w:cs="Times New Roman"/>
          <w:color w:val="000000"/>
          <w:sz w:val="24"/>
          <w:szCs w:val="24"/>
        </w:rPr>
        <w:t>angiotensina</w:t>
      </w:r>
      <w:proofErr w:type="spellEnd"/>
      <w:r w:rsidRPr="001E6684">
        <w:rPr>
          <w:rFonts w:ascii="Times New Roman" w:hAnsi="Times New Roman" w:cs="Times New Roman"/>
          <w:color w:val="000000"/>
          <w:sz w:val="24"/>
          <w:szCs w:val="24"/>
        </w:rPr>
        <w:t>, l’aldosterone e l’ADH. Questi fattori coadiuvanti, in ultima analisi, contribuiscono a</w:t>
      </w:r>
      <w:r w:rsidR="00875EA7">
        <w:rPr>
          <w:rFonts w:ascii="Times New Roman" w:hAnsi="Times New Roman" w:cs="Times New Roman"/>
          <w:color w:val="000000"/>
          <w:sz w:val="24"/>
          <w:szCs w:val="24"/>
        </w:rPr>
        <w:t>d omologare la pressione sanguigna</w:t>
      </w:r>
      <w:r w:rsidRPr="001E6684">
        <w:rPr>
          <w:rFonts w:ascii="Times New Roman" w:hAnsi="Times New Roman" w:cs="Times New Roman"/>
          <w:color w:val="000000"/>
          <w:sz w:val="24"/>
          <w:szCs w:val="24"/>
        </w:rPr>
        <w:t xml:space="preserve"> su RS e su LM.</w:t>
      </w:r>
      <w:r w:rsidR="00EB7834" w:rsidRPr="001E6684">
        <w:rPr>
          <w:rFonts w:ascii="Times New Roman" w:hAnsi="Times New Roman" w:cs="Times New Roman"/>
          <w:color w:val="000000"/>
          <w:sz w:val="24"/>
          <w:szCs w:val="24"/>
        </w:rPr>
        <w:t xml:space="preserve"> La componente ormonale dell’ADH, dell’aldosterone e del sistema renina </w:t>
      </w:r>
      <w:proofErr w:type="spellStart"/>
      <w:r w:rsidR="00EB7834" w:rsidRPr="001E6684">
        <w:rPr>
          <w:rFonts w:ascii="Times New Roman" w:hAnsi="Times New Roman" w:cs="Times New Roman"/>
          <w:color w:val="000000"/>
          <w:sz w:val="24"/>
          <w:szCs w:val="24"/>
        </w:rPr>
        <w:t>angiotensina</w:t>
      </w:r>
      <w:proofErr w:type="spellEnd"/>
      <w:r w:rsidR="00EB7834" w:rsidRPr="001E6684">
        <w:rPr>
          <w:rFonts w:ascii="Times New Roman" w:hAnsi="Times New Roman" w:cs="Times New Roman"/>
          <w:color w:val="000000"/>
          <w:sz w:val="24"/>
          <w:szCs w:val="24"/>
        </w:rPr>
        <w:t xml:space="preserve"> è consequenziale ai fattori fisici della ultrafiltrazione. </w:t>
      </w:r>
      <w:r w:rsidR="00BE5AB8" w:rsidRPr="001E6684">
        <w:rPr>
          <w:rFonts w:ascii="Times New Roman" w:hAnsi="Times New Roman" w:cs="Times New Roman"/>
          <w:color w:val="000000"/>
          <w:sz w:val="24"/>
          <w:szCs w:val="24"/>
        </w:rPr>
        <w:t>La validità delle tre similitudini della fisica nei reni ne presuppone l’unificazione spazio-temporale.</w:t>
      </w:r>
    </w:p>
    <w:p w:rsidR="00776667" w:rsidRDefault="00EB2A86" w:rsidP="0071521D">
      <w:pPr>
        <w:autoSpaceDE w:val="0"/>
        <w:autoSpaceDN w:val="0"/>
        <w:adjustRightInd w:val="0"/>
        <w:spacing w:after="0" w:line="240" w:lineRule="auto"/>
        <w:jc w:val="both"/>
        <w:rPr>
          <w:rFonts w:ascii="Times New Roman" w:hAnsi="Times New Roman" w:cs="Times New Roman"/>
          <w:color w:val="000000"/>
          <w:sz w:val="24"/>
          <w:szCs w:val="24"/>
        </w:rPr>
      </w:pPr>
      <w:r w:rsidRPr="001E6684">
        <w:rPr>
          <w:rFonts w:ascii="Times New Roman" w:hAnsi="Times New Roman" w:cs="Times New Roman"/>
          <w:color w:val="000000"/>
          <w:sz w:val="24"/>
          <w:szCs w:val="24"/>
        </w:rPr>
        <w:t xml:space="preserve">   </w:t>
      </w:r>
      <w:r w:rsidR="00776667" w:rsidRPr="001E6684">
        <w:rPr>
          <w:rFonts w:ascii="Times New Roman" w:hAnsi="Times New Roman" w:cs="Times New Roman"/>
          <w:color w:val="000000"/>
          <w:sz w:val="24"/>
          <w:szCs w:val="24"/>
        </w:rPr>
        <w:t xml:space="preserve">A livello renale, dunque, la </w:t>
      </w:r>
      <w:proofErr w:type="spellStart"/>
      <w:r w:rsidR="00776667" w:rsidRPr="001E6684">
        <w:rPr>
          <w:rFonts w:ascii="Times New Roman" w:hAnsi="Times New Roman" w:cs="Times New Roman"/>
          <w:b/>
          <w:color w:val="000000"/>
          <w:sz w:val="24"/>
          <w:szCs w:val="24"/>
        </w:rPr>
        <w:t>Pf</w:t>
      </w:r>
      <w:proofErr w:type="spellEnd"/>
      <w:r w:rsidR="00776667" w:rsidRPr="001E6684">
        <w:rPr>
          <w:rFonts w:ascii="Times New Roman" w:hAnsi="Times New Roman" w:cs="Times New Roman"/>
          <w:color w:val="000000"/>
          <w:sz w:val="24"/>
          <w:szCs w:val="24"/>
        </w:rPr>
        <w:t xml:space="preserve"> (pressione di filtrazione) è data dalla formula:</w:t>
      </w:r>
    </w:p>
    <w:p w:rsidR="00A6348D" w:rsidRPr="001E6684" w:rsidRDefault="00A6348D" w:rsidP="0071521D">
      <w:pPr>
        <w:autoSpaceDE w:val="0"/>
        <w:autoSpaceDN w:val="0"/>
        <w:adjustRightInd w:val="0"/>
        <w:spacing w:after="0" w:line="240" w:lineRule="auto"/>
        <w:jc w:val="both"/>
        <w:rPr>
          <w:rFonts w:ascii="Times New Roman" w:hAnsi="Times New Roman" w:cs="Times New Roman"/>
          <w:color w:val="000000"/>
          <w:sz w:val="24"/>
          <w:szCs w:val="24"/>
        </w:rPr>
      </w:pPr>
    </w:p>
    <w:p w:rsidR="008A0815" w:rsidRPr="00776667" w:rsidRDefault="00776667" w:rsidP="00776667">
      <w:pPr>
        <w:autoSpaceDE w:val="0"/>
        <w:autoSpaceDN w:val="0"/>
        <w:adjustRightInd w:val="0"/>
        <w:spacing w:after="0" w:line="240" w:lineRule="auto"/>
        <w:jc w:val="center"/>
        <w:rPr>
          <w:rFonts w:ascii="Times New Roman" w:hAnsi="Times New Roman" w:cs="Times New Roman"/>
          <w:b/>
          <w:color w:val="C00000"/>
          <w:sz w:val="32"/>
          <w:szCs w:val="32"/>
        </w:rPr>
      </w:pPr>
      <w:proofErr w:type="spellStart"/>
      <w:r w:rsidRPr="00776667">
        <w:rPr>
          <w:rFonts w:ascii="Times New Roman" w:hAnsi="Times New Roman" w:cs="Times New Roman"/>
          <w:b/>
          <w:color w:val="C00000"/>
          <w:sz w:val="32"/>
          <w:szCs w:val="32"/>
        </w:rPr>
        <w:t>Pf</w:t>
      </w:r>
      <w:proofErr w:type="spellEnd"/>
      <w:r w:rsidRPr="00776667">
        <w:rPr>
          <w:rFonts w:ascii="Times New Roman" w:hAnsi="Times New Roman" w:cs="Times New Roman"/>
          <w:b/>
          <w:color w:val="C00000"/>
          <w:sz w:val="32"/>
          <w:szCs w:val="32"/>
        </w:rPr>
        <w:t xml:space="preserve"> = Pe – (Pm + Pc)</w:t>
      </w:r>
    </w:p>
    <w:p w:rsidR="00776667" w:rsidRDefault="00776667" w:rsidP="00776667">
      <w:pPr>
        <w:autoSpaceDE w:val="0"/>
        <w:autoSpaceDN w:val="0"/>
        <w:adjustRightInd w:val="0"/>
        <w:spacing w:after="0" w:line="240" w:lineRule="auto"/>
        <w:jc w:val="center"/>
        <w:rPr>
          <w:rFonts w:ascii="Times New Roman" w:hAnsi="Times New Roman" w:cs="Times New Roman"/>
          <w:color w:val="000000"/>
          <w:sz w:val="28"/>
          <w:szCs w:val="28"/>
        </w:rPr>
      </w:pPr>
    </w:p>
    <w:p w:rsidR="00776667" w:rsidRDefault="00776667" w:rsidP="00776667">
      <w:pPr>
        <w:autoSpaceDE w:val="0"/>
        <w:autoSpaceDN w:val="0"/>
        <w:adjustRightInd w:val="0"/>
        <w:spacing w:after="0" w:line="240" w:lineRule="auto"/>
        <w:jc w:val="both"/>
        <w:rPr>
          <w:rFonts w:ascii="Times New Roman" w:hAnsi="Times New Roman" w:cs="Times New Roman"/>
          <w:color w:val="000000"/>
          <w:sz w:val="28"/>
          <w:szCs w:val="28"/>
        </w:rPr>
      </w:pPr>
      <w:r w:rsidRPr="00B34876">
        <w:rPr>
          <w:rFonts w:ascii="Times New Roman" w:hAnsi="Times New Roman" w:cs="Times New Roman"/>
          <w:b/>
          <w:color w:val="000000"/>
          <w:sz w:val="28"/>
          <w:szCs w:val="28"/>
        </w:rPr>
        <w:t>Pe</w:t>
      </w:r>
      <w:r>
        <w:rPr>
          <w:rFonts w:ascii="Times New Roman" w:hAnsi="Times New Roman" w:cs="Times New Roman"/>
          <w:color w:val="000000"/>
          <w:sz w:val="28"/>
          <w:szCs w:val="28"/>
        </w:rPr>
        <w:t xml:space="preserve">  =  pressione ematica (idrostatica).</w:t>
      </w:r>
    </w:p>
    <w:p w:rsidR="00776667" w:rsidRDefault="00776667" w:rsidP="00776667">
      <w:pPr>
        <w:autoSpaceDE w:val="0"/>
        <w:autoSpaceDN w:val="0"/>
        <w:adjustRightInd w:val="0"/>
        <w:spacing w:after="0" w:line="240" w:lineRule="auto"/>
        <w:jc w:val="both"/>
        <w:rPr>
          <w:rFonts w:ascii="Times New Roman" w:hAnsi="Times New Roman" w:cs="Times New Roman"/>
          <w:color w:val="000000"/>
          <w:sz w:val="28"/>
          <w:szCs w:val="28"/>
        </w:rPr>
      </w:pPr>
      <w:r w:rsidRPr="00B34876">
        <w:rPr>
          <w:rFonts w:ascii="Times New Roman" w:hAnsi="Times New Roman" w:cs="Times New Roman"/>
          <w:b/>
          <w:color w:val="000000"/>
          <w:sz w:val="28"/>
          <w:szCs w:val="28"/>
        </w:rPr>
        <w:t>Pm</w:t>
      </w:r>
      <w:r>
        <w:rPr>
          <w:rFonts w:ascii="Times New Roman" w:hAnsi="Times New Roman" w:cs="Times New Roman"/>
          <w:color w:val="000000"/>
          <w:sz w:val="28"/>
          <w:szCs w:val="28"/>
        </w:rPr>
        <w:t xml:space="preserve"> = pressione di membrana (che nello schema della fig. E è dato dai segmenti RS (rene destro) ed LM (rene sinistro).</w:t>
      </w:r>
    </w:p>
    <w:p w:rsidR="00776667" w:rsidRDefault="00776667" w:rsidP="00776667">
      <w:pPr>
        <w:autoSpaceDE w:val="0"/>
        <w:autoSpaceDN w:val="0"/>
        <w:adjustRightInd w:val="0"/>
        <w:spacing w:after="0" w:line="240" w:lineRule="auto"/>
        <w:jc w:val="both"/>
        <w:rPr>
          <w:rFonts w:ascii="Times New Roman" w:hAnsi="Times New Roman" w:cs="Times New Roman"/>
          <w:color w:val="000000"/>
          <w:sz w:val="28"/>
          <w:szCs w:val="28"/>
        </w:rPr>
      </w:pPr>
      <w:r w:rsidRPr="00B34876">
        <w:rPr>
          <w:rFonts w:ascii="Times New Roman" w:hAnsi="Times New Roman" w:cs="Times New Roman"/>
          <w:b/>
          <w:color w:val="000000"/>
          <w:sz w:val="28"/>
          <w:szCs w:val="28"/>
        </w:rPr>
        <w:t>Pc</w:t>
      </w:r>
      <w:r>
        <w:rPr>
          <w:rFonts w:ascii="Times New Roman" w:hAnsi="Times New Roman" w:cs="Times New Roman"/>
          <w:color w:val="000000"/>
          <w:sz w:val="28"/>
          <w:szCs w:val="28"/>
        </w:rPr>
        <w:t xml:space="preserve"> = pressione </w:t>
      </w:r>
      <w:proofErr w:type="spellStart"/>
      <w:r>
        <w:rPr>
          <w:rFonts w:ascii="Times New Roman" w:hAnsi="Times New Roman" w:cs="Times New Roman"/>
          <w:color w:val="000000"/>
          <w:sz w:val="28"/>
          <w:szCs w:val="28"/>
        </w:rPr>
        <w:t>colloido</w:t>
      </w:r>
      <w:proofErr w:type="spellEnd"/>
      <w:r>
        <w:rPr>
          <w:rFonts w:ascii="Times New Roman" w:hAnsi="Times New Roman" w:cs="Times New Roman"/>
          <w:color w:val="000000"/>
          <w:sz w:val="28"/>
          <w:szCs w:val="28"/>
        </w:rPr>
        <w:t>-osmotica.</w:t>
      </w:r>
    </w:p>
    <w:p w:rsidR="00875EA7" w:rsidRDefault="00875EA7" w:rsidP="00776667">
      <w:pPr>
        <w:autoSpaceDE w:val="0"/>
        <w:autoSpaceDN w:val="0"/>
        <w:adjustRightInd w:val="0"/>
        <w:spacing w:after="0" w:line="240" w:lineRule="auto"/>
        <w:jc w:val="both"/>
        <w:rPr>
          <w:rFonts w:ascii="Times New Roman" w:hAnsi="Times New Roman" w:cs="Times New Roman"/>
          <w:color w:val="000000"/>
          <w:sz w:val="28"/>
          <w:szCs w:val="28"/>
        </w:rPr>
      </w:pPr>
    </w:p>
    <w:p w:rsidR="00875EA7" w:rsidRDefault="00875EA7" w:rsidP="00776667">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Perché su RS e su LM la </w:t>
      </w:r>
      <w:proofErr w:type="spellStart"/>
      <w:r>
        <w:rPr>
          <w:rFonts w:ascii="Times New Roman" w:hAnsi="Times New Roman" w:cs="Times New Roman"/>
          <w:color w:val="000000"/>
          <w:sz w:val="28"/>
          <w:szCs w:val="28"/>
        </w:rPr>
        <w:t>Pf</w:t>
      </w:r>
      <w:proofErr w:type="spellEnd"/>
      <w:r>
        <w:rPr>
          <w:rFonts w:ascii="Times New Roman" w:hAnsi="Times New Roman" w:cs="Times New Roman"/>
          <w:color w:val="000000"/>
          <w:sz w:val="28"/>
          <w:szCs w:val="28"/>
        </w:rPr>
        <w:t xml:space="preserve"> sia uguale, il rene destro dev’essere più craniale e più distante dall’aorta del sinistro.</w:t>
      </w:r>
    </w:p>
    <w:p w:rsidR="00776667" w:rsidRDefault="00EB2A86" w:rsidP="00776667">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it-IT"/>
        </w:rPr>
        <w:drawing>
          <wp:anchor distT="0" distB="0" distL="114300" distR="114300" simplePos="0" relativeHeight="251667456" behindDoc="0" locked="0" layoutInCell="1" allowOverlap="1" wp14:anchorId="4E78C459" wp14:editId="0A116898">
            <wp:simplePos x="0" y="0"/>
            <wp:positionH relativeFrom="column">
              <wp:posOffset>137160</wp:posOffset>
            </wp:positionH>
            <wp:positionV relativeFrom="paragraph">
              <wp:posOffset>80010</wp:posOffset>
            </wp:positionV>
            <wp:extent cx="2743200" cy="2667000"/>
            <wp:effectExtent l="0" t="0" r="0" b="0"/>
            <wp:wrapSquare wrapText="bothSides"/>
            <wp:docPr id="2" name="Immagine 2" descr="C:\Users\Giuseppe\Pictures\2016-02-09 FIGURA RENALE ULTIMA\FIGURA RENALE ULTIM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useppe\Pictures\2016-02-09 FIGURA RENALE ULTIMA\FIGURA RENALE ULTIMA 0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667" w:rsidRDefault="00776667" w:rsidP="00776667">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76667" w:rsidRDefault="00776667" w:rsidP="00776667">
      <w:pPr>
        <w:autoSpaceDE w:val="0"/>
        <w:autoSpaceDN w:val="0"/>
        <w:adjustRightInd w:val="0"/>
        <w:spacing w:after="0" w:line="240" w:lineRule="auto"/>
        <w:jc w:val="both"/>
        <w:rPr>
          <w:rFonts w:ascii="Times New Roman" w:hAnsi="Times New Roman" w:cs="Times New Roman"/>
          <w:color w:val="000000"/>
          <w:sz w:val="28"/>
          <w:szCs w:val="28"/>
        </w:rPr>
      </w:pPr>
    </w:p>
    <w:p w:rsidR="00A477C8" w:rsidRPr="00A477C8" w:rsidRDefault="00A477C8" w:rsidP="007152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B2B98" w:rsidRDefault="00752209" w:rsidP="00791659">
      <w:pPr>
        <w:spacing w:after="0" w:line="24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F</w:t>
      </w:r>
      <w:r w:rsidRPr="00752209">
        <w:rPr>
          <w:rFonts w:ascii="Times New Roman" w:hAnsi="Times New Roman" w:cs="Times New Roman"/>
          <w:b/>
          <w:color w:val="002060"/>
          <w:sz w:val="28"/>
          <w:szCs w:val="28"/>
        </w:rPr>
        <w:t>ig. E</w:t>
      </w:r>
      <w:r>
        <w:rPr>
          <w:rFonts w:ascii="Times New Roman" w:hAnsi="Times New Roman" w:cs="Times New Roman"/>
          <w:b/>
          <w:color w:val="002060"/>
          <w:sz w:val="28"/>
          <w:szCs w:val="28"/>
        </w:rPr>
        <w:t>.</w:t>
      </w:r>
      <w:r w:rsidR="00776667">
        <w:rPr>
          <w:rFonts w:ascii="Times New Roman" w:hAnsi="Times New Roman" w:cs="Times New Roman"/>
          <w:b/>
          <w:color w:val="002060"/>
          <w:sz w:val="28"/>
          <w:szCs w:val="28"/>
        </w:rPr>
        <w:t xml:space="preserve"> -</w:t>
      </w:r>
      <w:r w:rsidRPr="00752209">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L</w:t>
      </w:r>
      <w:r w:rsidRPr="00752209">
        <w:rPr>
          <w:rFonts w:ascii="Times New Roman" w:hAnsi="Times New Roman" w:cs="Times New Roman"/>
          <w:b/>
          <w:color w:val="002060"/>
          <w:sz w:val="28"/>
          <w:szCs w:val="28"/>
        </w:rPr>
        <w:t>a pressione idrostatica del sangue su RS e</w:t>
      </w:r>
      <w:r>
        <w:rPr>
          <w:rFonts w:ascii="Times New Roman" w:hAnsi="Times New Roman" w:cs="Times New Roman"/>
          <w:b/>
          <w:color w:val="002060"/>
          <w:sz w:val="28"/>
          <w:szCs w:val="28"/>
        </w:rPr>
        <w:t>d</w:t>
      </w:r>
      <w:r w:rsidRPr="00752209">
        <w:rPr>
          <w:rFonts w:ascii="Times New Roman" w:hAnsi="Times New Roman" w:cs="Times New Roman"/>
          <w:b/>
          <w:color w:val="002060"/>
          <w:sz w:val="28"/>
          <w:szCs w:val="28"/>
        </w:rPr>
        <w:t xml:space="preserve"> LM dev’essere</w:t>
      </w:r>
      <w:r>
        <w:rPr>
          <w:rFonts w:ascii="Times New Roman" w:hAnsi="Times New Roman" w:cs="Times New Roman"/>
          <w:b/>
          <w:color w:val="002060"/>
          <w:sz w:val="28"/>
          <w:szCs w:val="28"/>
        </w:rPr>
        <w:t xml:space="preserve"> dunque</w:t>
      </w:r>
      <w:r w:rsidRPr="00752209">
        <w:rPr>
          <w:rFonts w:ascii="Times New Roman" w:hAnsi="Times New Roman" w:cs="Times New Roman"/>
          <w:b/>
          <w:color w:val="002060"/>
          <w:sz w:val="28"/>
          <w:szCs w:val="28"/>
        </w:rPr>
        <w:t xml:space="preserve"> uguale.</w:t>
      </w:r>
    </w:p>
    <w:p w:rsidR="00776667" w:rsidRDefault="00776667" w:rsidP="00791659">
      <w:pPr>
        <w:spacing w:after="0" w:line="240" w:lineRule="auto"/>
        <w:jc w:val="both"/>
        <w:rPr>
          <w:rFonts w:ascii="Times New Roman" w:hAnsi="Times New Roman" w:cs="Times New Roman"/>
          <w:b/>
          <w:color w:val="002060"/>
          <w:sz w:val="28"/>
          <w:szCs w:val="28"/>
        </w:rPr>
      </w:pPr>
    </w:p>
    <w:p w:rsidR="00776667" w:rsidRDefault="00776667" w:rsidP="00791659">
      <w:pPr>
        <w:spacing w:after="0" w:line="240" w:lineRule="auto"/>
        <w:jc w:val="both"/>
        <w:rPr>
          <w:rFonts w:ascii="Times New Roman" w:hAnsi="Times New Roman" w:cs="Times New Roman"/>
          <w:b/>
          <w:color w:val="002060"/>
          <w:sz w:val="28"/>
          <w:szCs w:val="28"/>
        </w:rPr>
      </w:pPr>
    </w:p>
    <w:p w:rsidR="00776667" w:rsidRDefault="00776667" w:rsidP="00791659">
      <w:pPr>
        <w:spacing w:after="0" w:line="240" w:lineRule="auto"/>
        <w:jc w:val="both"/>
        <w:rPr>
          <w:rFonts w:ascii="Times New Roman" w:hAnsi="Times New Roman" w:cs="Times New Roman"/>
          <w:b/>
          <w:color w:val="002060"/>
          <w:sz w:val="28"/>
          <w:szCs w:val="28"/>
        </w:rPr>
      </w:pPr>
    </w:p>
    <w:p w:rsidR="00776667" w:rsidRDefault="00776667" w:rsidP="00791659">
      <w:pPr>
        <w:spacing w:after="0" w:line="240" w:lineRule="auto"/>
        <w:jc w:val="both"/>
        <w:rPr>
          <w:rFonts w:ascii="Times New Roman" w:hAnsi="Times New Roman" w:cs="Times New Roman"/>
          <w:b/>
          <w:color w:val="002060"/>
          <w:sz w:val="28"/>
          <w:szCs w:val="28"/>
        </w:rPr>
      </w:pPr>
    </w:p>
    <w:p w:rsidR="00776667" w:rsidRDefault="00776667" w:rsidP="00791659">
      <w:pPr>
        <w:spacing w:after="0" w:line="240" w:lineRule="auto"/>
        <w:jc w:val="both"/>
        <w:rPr>
          <w:rFonts w:ascii="Times New Roman" w:hAnsi="Times New Roman" w:cs="Times New Roman"/>
          <w:b/>
          <w:color w:val="002060"/>
          <w:sz w:val="28"/>
          <w:szCs w:val="28"/>
        </w:rPr>
      </w:pPr>
    </w:p>
    <w:p w:rsidR="00776667" w:rsidRDefault="00776667" w:rsidP="00791659">
      <w:pPr>
        <w:spacing w:after="0" w:line="240" w:lineRule="auto"/>
        <w:jc w:val="both"/>
        <w:rPr>
          <w:rFonts w:ascii="Times New Roman" w:hAnsi="Times New Roman" w:cs="Times New Roman"/>
          <w:b/>
          <w:color w:val="002060"/>
          <w:sz w:val="28"/>
          <w:szCs w:val="28"/>
        </w:rPr>
      </w:pPr>
    </w:p>
    <w:p w:rsidR="001E6684" w:rsidRDefault="001E6684" w:rsidP="00791659">
      <w:pPr>
        <w:spacing w:after="0" w:line="240" w:lineRule="auto"/>
        <w:jc w:val="both"/>
        <w:rPr>
          <w:rFonts w:ascii="Times New Roman" w:hAnsi="Times New Roman" w:cs="Times New Roman"/>
          <w:sz w:val="28"/>
          <w:szCs w:val="28"/>
          <w:u w:val="single"/>
        </w:rPr>
      </w:pPr>
    </w:p>
    <w:p w:rsidR="00CF67A4" w:rsidRDefault="00CF67A4" w:rsidP="00791659">
      <w:pPr>
        <w:spacing w:after="0" w:line="240" w:lineRule="auto"/>
        <w:jc w:val="both"/>
        <w:rPr>
          <w:rFonts w:ascii="Times New Roman" w:hAnsi="Times New Roman" w:cs="Times New Roman"/>
          <w:sz w:val="28"/>
          <w:szCs w:val="28"/>
          <w:u w:val="single"/>
        </w:rPr>
      </w:pPr>
    </w:p>
    <w:p w:rsidR="00CF67A4" w:rsidRDefault="00CF67A4" w:rsidP="00791659">
      <w:pPr>
        <w:spacing w:after="0" w:line="240" w:lineRule="auto"/>
        <w:jc w:val="both"/>
        <w:rPr>
          <w:rFonts w:ascii="Times New Roman" w:hAnsi="Times New Roman" w:cs="Times New Roman"/>
          <w:sz w:val="28"/>
          <w:szCs w:val="28"/>
          <w:u w:val="single"/>
        </w:rPr>
      </w:pPr>
    </w:p>
    <w:p w:rsidR="00CF67A4" w:rsidRDefault="00CF67A4" w:rsidP="00791659">
      <w:pPr>
        <w:spacing w:after="0" w:line="240" w:lineRule="auto"/>
        <w:jc w:val="both"/>
        <w:rPr>
          <w:rFonts w:ascii="Times New Roman" w:hAnsi="Times New Roman" w:cs="Times New Roman"/>
          <w:sz w:val="28"/>
          <w:szCs w:val="28"/>
          <w:u w:val="single"/>
        </w:rPr>
      </w:pPr>
    </w:p>
    <w:p w:rsidR="00CF67A4" w:rsidRPr="00CF67A4" w:rsidRDefault="00CF67A4" w:rsidP="00CF67A4">
      <w:pPr>
        <w:pStyle w:val="TAcorpotesto"/>
        <w:rPr>
          <w:rFonts w:ascii="Times New Roman" w:hAnsi="Times New Roman"/>
          <w:sz w:val="24"/>
          <w:szCs w:val="24"/>
        </w:rPr>
      </w:pPr>
      <w:r w:rsidRPr="00CF67A4">
        <w:rPr>
          <w:rFonts w:ascii="Times New Roman" w:hAnsi="Times New Roman"/>
          <w:sz w:val="24"/>
          <w:szCs w:val="24"/>
        </w:rPr>
        <w:t>Il seguente schema</w:t>
      </w:r>
      <w:r>
        <w:rPr>
          <w:rFonts w:ascii="Times New Roman" w:hAnsi="Times New Roman"/>
          <w:sz w:val="24"/>
          <w:szCs w:val="24"/>
        </w:rPr>
        <w:t xml:space="preserve"> (fig. S),</w:t>
      </w:r>
      <w:r w:rsidRPr="00CF67A4">
        <w:rPr>
          <w:rFonts w:ascii="Times New Roman" w:hAnsi="Times New Roman"/>
          <w:sz w:val="24"/>
          <w:szCs w:val="24"/>
        </w:rPr>
        <w:t xml:space="preserve"> è tratto da un lavoro di </w:t>
      </w:r>
      <w:proofErr w:type="spellStart"/>
      <w:r w:rsidRPr="00CF67A4">
        <w:rPr>
          <w:rFonts w:ascii="Times New Roman" w:hAnsi="Times New Roman"/>
          <w:sz w:val="24"/>
          <w:szCs w:val="24"/>
        </w:rPr>
        <w:t>Shipkowitz</w:t>
      </w:r>
      <w:proofErr w:type="spellEnd"/>
      <w:r w:rsidRPr="00CF67A4">
        <w:rPr>
          <w:rFonts w:ascii="Times New Roman" w:hAnsi="Times New Roman"/>
          <w:sz w:val="24"/>
          <w:szCs w:val="24"/>
        </w:rPr>
        <w:t xml:space="preserve"> et al. (1998). Nell’Uomo</w:t>
      </w:r>
      <w:r w:rsidR="00BA08EA">
        <w:rPr>
          <w:rFonts w:ascii="Times New Roman" w:hAnsi="Times New Roman"/>
          <w:sz w:val="24"/>
          <w:szCs w:val="24"/>
        </w:rPr>
        <w:t>,</w:t>
      </w:r>
      <w:r w:rsidRPr="00CF67A4">
        <w:rPr>
          <w:rFonts w:ascii="Times New Roman" w:hAnsi="Times New Roman"/>
          <w:sz w:val="24"/>
          <w:szCs w:val="24"/>
        </w:rPr>
        <w:t xml:space="preserve"> le arterie renali si originano in modo asimmetrico, </w:t>
      </w:r>
      <w:r w:rsidR="00BA08EA">
        <w:rPr>
          <w:rFonts w:ascii="Times New Roman" w:hAnsi="Times New Roman"/>
          <w:sz w:val="24"/>
          <w:szCs w:val="24"/>
        </w:rPr>
        <w:t>al di sopra  del</w:t>
      </w:r>
      <w:r w:rsidRPr="00CF67A4">
        <w:rPr>
          <w:rFonts w:ascii="Times New Roman" w:hAnsi="Times New Roman"/>
          <w:sz w:val="24"/>
          <w:szCs w:val="24"/>
        </w:rPr>
        <w:t>la biforcazione terminale dell’aorta.</w:t>
      </w:r>
    </w:p>
    <w:p w:rsidR="00CF67A4" w:rsidRDefault="00CF67A4" w:rsidP="00CF67A4">
      <w:pPr>
        <w:pStyle w:val="TAcorpotesto"/>
      </w:pPr>
    </w:p>
    <w:p w:rsidR="00CF67A4" w:rsidRDefault="00CF67A4" w:rsidP="00CF67A4">
      <w:pPr>
        <w:pStyle w:val="TAcorpotesto"/>
        <w:jc w:val="center"/>
      </w:pPr>
      <w:r>
        <w:rPr>
          <w:noProof/>
        </w:rPr>
        <w:drawing>
          <wp:anchor distT="0" distB="0" distL="114300" distR="114300" simplePos="0" relativeHeight="251670528" behindDoc="1" locked="0" layoutInCell="1" allowOverlap="1" wp14:anchorId="38ACABF3" wp14:editId="534D5913">
            <wp:simplePos x="0" y="0"/>
            <wp:positionH relativeFrom="column">
              <wp:posOffset>346710</wp:posOffset>
            </wp:positionH>
            <wp:positionV relativeFrom="paragraph">
              <wp:posOffset>314325</wp:posOffset>
            </wp:positionV>
            <wp:extent cx="5437505" cy="3514725"/>
            <wp:effectExtent l="228600" t="228600" r="220345" b="238125"/>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1688" r="3522" b="62891"/>
                    <a:stretch>
                      <a:fillRect/>
                    </a:stretch>
                  </pic:blipFill>
                  <pic:spPr bwMode="auto">
                    <a:xfrm>
                      <a:off x="0" y="0"/>
                      <a:ext cx="5437505" cy="35147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t>FIG. S</w:t>
      </w:r>
    </w:p>
    <w:p w:rsidR="00CF67A4" w:rsidRDefault="00CF67A4" w:rsidP="00CF67A4">
      <w:pPr>
        <w:pStyle w:val="TAcorpotesto"/>
      </w:pPr>
    </w:p>
    <w:p w:rsidR="00CF67A4" w:rsidRDefault="00CF67A4" w:rsidP="00CF67A4">
      <w:pPr>
        <w:pStyle w:val="TAcorpotesto"/>
      </w:pPr>
    </w:p>
    <w:p w:rsidR="00CF67A4" w:rsidRDefault="00CF67A4" w:rsidP="00CF67A4">
      <w:pPr>
        <w:pStyle w:val="TAimmagine"/>
        <w:spacing w:before="0" w:line="240" w:lineRule="auto"/>
        <w:jc w:val="center"/>
        <w:rPr>
          <w:sz w:val="28"/>
          <w:szCs w:val="28"/>
        </w:rPr>
      </w:pPr>
    </w:p>
    <w:p w:rsidR="00CF67A4" w:rsidRDefault="00461C62" w:rsidP="00461C62">
      <w:pPr>
        <w:pStyle w:val="TAimmagine"/>
        <w:spacing w:before="0" w:line="240" w:lineRule="auto"/>
        <w:jc w:val="both"/>
        <w:rPr>
          <w:sz w:val="28"/>
          <w:szCs w:val="28"/>
        </w:rPr>
      </w:pPr>
      <w:r>
        <w:rPr>
          <w:sz w:val="28"/>
          <w:szCs w:val="28"/>
        </w:rPr>
        <w:t xml:space="preserve">   </w:t>
      </w:r>
      <w:r w:rsidR="00BA08EA">
        <w:rPr>
          <w:sz w:val="28"/>
          <w:szCs w:val="28"/>
        </w:rPr>
        <w:t xml:space="preserve">Gli assi delle due arterie renali hanno uguale calibro (8 mm) e formano uno stesso angolo (40°) rispetto all’asse aortico. </w:t>
      </w:r>
    </w:p>
    <w:p w:rsidR="00CF67A4" w:rsidRDefault="00CF67A4" w:rsidP="00CF67A4">
      <w:pPr>
        <w:pStyle w:val="TAimmagine"/>
        <w:spacing w:before="0" w:line="240" w:lineRule="auto"/>
        <w:jc w:val="center"/>
        <w:rPr>
          <w:sz w:val="28"/>
          <w:szCs w:val="28"/>
        </w:rPr>
      </w:pPr>
    </w:p>
    <w:p w:rsidR="00CF67A4" w:rsidRDefault="00CF67A4" w:rsidP="00CF67A4">
      <w:pPr>
        <w:pStyle w:val="TAimmagine"/>
        <w:spacing w:before="0" w:line="240" w:lineRule="auto"/>
        <w:jc w:val="center"/>
        <w:rPr>
          <w:sz w:val="28"/>
          <w:szCs w:val="28"/>
        </w:rPr>
      </w:pPr>
    </w:p>
    <w:p w:rsidR="00CF67A4" w:rsidRDefault="00CF67A4" w:rsidP="00CF67A4">
      <w:pPr>
        <w:pStyle w:val="TAimmagine"/>
        <w:spacing w:before="0" w:line="240" w:lineRule="auto"/>
        <w:jc w:val="center"/>
        <w:rPr>
          <w:sz w:val="28"/>
          <w:szCs w:val="28"/>
        </w:rPr>
      </w:pPr>
    </w:p>
    <w:p w:rsidR="00CF67A4" w:rsidRDefault="00CF67A4" w:rsidP="00CF67A4">
      <w:pPr>
        <w:pStyle w:val="TAcorpotesto"/>
      </w:pPr>
    </w:p>
    <w:p w:rsidR="00CF67A4" w:rsidRDefault="00CF67A4" w:rsidP="00CF67A4">
      <w:pPr>
        <w:pStyle w:val="TAcorpotesto"/>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CF67A4" w:rsidRDefault="00CF67A4" w:rsidP="001E6684">
      <w:pPr>
        <w:spacing w:after="0" w:line="240" w:lineRule="auto"/>
        <w:jc w:val="center"/>
        <w:rPr>
          <w:rFonts w:ascii="Times New Roman" w:hAnsi="Times New Roman" w:cs="Times New Roman"/>
          <w:b/>
          <w:color w:val="002060"/>
          <w:sz w:val="32"/>
          <w:szCs w:val="32"/>
        </w:rPr>
      </w:pPr>
    </w:p>
    <w:p w:rsidR="00791659" w:rsidRDefault="00791659" w:rsidP="00791659">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u w:val="single"/>
        </w:rPr>
        <w:t>Considerazioni preliminari</w:t>
      </w:r>
      <w:r w:rsidRPr="001E6684">
        <w:rPr>
          <w:rFonts w:ascii="Times New Roman" w:hAnsi="Times New Roman" w:cs="Times New Roman"/>
          <w:sz w:val="24"/>
          <w:szCs w:val="24"/>
        </w:rPr>
        <w:t>. Alla base della propriocezione corporea c’è una specifica localizzazione spazio – temporale della maggior parte, se non di tutti, i muscoli scheletrici. Questa precisa topografia dipende dai reciproci rapporti topografici, morfologici e funzionali delle varie masse muscolari.</w:t>
      </w:r>
    </w:p>
    <w:p w:rsidR="001E6684" w:rsidRPr="001E6684" w:rsidRDefault="001E6684" w:rsidP="00791659">
      <w:pPr>
        <w:spacing w:after="0" w:line="240" w:lineRule="auto"/>
        <w:jc w:val="both"/>
        <w:rPr>
          <w:rFonts w:ascii="Times New Roman" w:hAnsi="Times New Roman" w:cs="Times New Roman"/>
          <w:sz w:val="24"/>
          <w:szCs w:val="24"/>
        </w:rPr>
      </w:pPr>
    </w:p>
    <w:p w:rsidR="00791659" w:rsidRPr="001E6684" w:rsidRDefault="00791659" w:rsidP="001E6684">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Pr="001E6684">
        <w:rPr>
          <w:rFonts w:ascii="Times New Roman" w:hAnsi="Times New Roman" w:cs="Times New Roman"/>
          <w:b/>
          <w:sz w:val="28"/>
          <w:szCs w:val="28"/>
        </w:rPr>
        <w:t>Propriocezione</w:t>
      </w:r>
      <w:r w:rsidRPr="001E6684">
        <w:rPr>
          <w:rFonts w:ascii="Times New Roman" w:hAnsi="Times New Roman" w:cs="Times New Roman"/>
          <w:sz w:val="24"/>
          <w:szCs w:val="24"/>
        </w:rPr>
        <w:t>. La propriocezione necessita di località. Gli stimoli che attivano i propriocettori sono differenti dagli altri. Non sono come le vibrazioni delle onde luminose nel meccanismo visivo, non somigliano alle onde acustiche, o alle molecole odorifere. La gran parte degli stimoli propriocettivi è legata alle leggi fisiche della gravità e dell’accelerazione corporea. Questo è</w:t>
      </w:r>
      <w:r w:rsidR="002B63A4" w:rsidRPr="001E6684">
        <w:rPr>
          <w:rFonts w:ascii="Times New Roman" w:hAnsi="Times New Roman" w:cs="Times New Roman"/>
          <w:sz w:val="24"/>
          <w:szCs w:val="24"/>
        </w:rPr>
        <w:t xml:space="preserve"> molto</w:t>
      </w:r>
      <w:r w:rsidRPr="001E6684">
        <w:rPr>
          <w:rFonts w:ascii="Times New Roman" w:hAnsi="Times New Roman" w:cs="Times New Roman"/>
          <w:sz w:val="24"/>
          <w:szCs w:val="24"/>
        </w:rPr>
        <w:t xml:space="preserve"> evidente in un animale che fa della corsa una idonea arma di difesa dai predatori, come il Cavallo.</w:t>
      </w:r>
    </w:p>
    <w:p w:rsidR="00791659" w:rsidRDefault="00791659" w:rsidP="001E6684">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w:t>
      </w:r>
      <w:r w:rsidR="00B823C9" w:rsidRPr="001E6684">
        <w:rPr>
          <w:rFonts w:ascii="Times New Roman" w:hAnsi="Times New Roman" w:cs="Times New Roman"/>
          <w:sz w:val="24"/>
          <w:szCs w:val="24"/>
        </w:rPr>
        <w:t>L</w:t>
      </w:r>
      <w:r w:rsidRPr="001E6684">
        <w:rPr>
          <w:rFonts w:ascii="Times New Roman" w:hAnsi="Times New Roman" w:cs="Times New Roman"/>
          <w:sz w:val="24"/>
          <w:szCs w:val="24"/>
        </w:rPr>
        <w:t>e</w:t>
      </w:r>
      <w:r w:rsidR="00B823C9" w:rsidRPr="001E6684">
        <w:rPr>
          <w:rFonts w:ascii="Times New Roman" w:hAnsi="Times New Roman" w:cs="Times New Roman"/>
          <w:sz w:val="24"/>
          <w:szCs w:val="24"/>
        </w:rPr>
        <w:t xml:space="preserve"> comuni</w:t>
      </w:r>
      <w:r w:rsidRPr="001E6684">
        <w:rPr>
          <w:rFonts w:ascii="Times New Roman" w:hAnsi="Times New Roman" w:cs="Times New Roman"/>
          <w:sz w:val="24"/>
          <w:szCs w:val="24"/>
        </w:rPr>
        <w:t xml:space="preserve"> attività umane, </w:t>
      </w:r>
      <w:r w:rsidR="00B823C9" w:rsidRPr="001E6684">
        <w:rPr>
          <w:rFonts w:ascii="Times New Roman" w:hAnsi="Times New Roman" w:cs="Times New Roman"/>
          <w:sz w:val="24"/>
          <w:szCs w:val="24"/>
        </w:rPr>
        <w:t xml:space="preserve">come il </w:t>
      </w:r>
      <w:r w:rsidRPr="001E6684">
        <w:rPr>
          <w:rFonts w:ascii="Times New Roman" w:hAnsi="Times New Roman" w:cs="Times New Roman"/>
          <w:sz w:val="24"/>
          <w:szCs w:val="24"/>
        </w:rPr>
        <w:t>camminare, correre, fare sport, digitare su una tastiera, scrivere, mangiare, nuotare, allacciarsi le scarpe, tutto ciò che l’</w:t>
      </w:r>
      <w:r w:rsidR="00B823C9" w:rsidRPr="001E6684">
        <w:rPr>
          <w:rFonts w:ascii="Times New Roman" w:hAnsi="Times New Roman" w:cs="Times New Roman"/>
          <w:sz w:val="24"/>
          <w:szCs w:val="24"/>
        </w:rPr>
        <w:t>Uomo</w:t>
      </w:r>
      <w:r w:rsidRPr="001E6684">
        <w:rPr>
          <w:rFonts w:ascii="Times New Roman" w:hAnsi="Times New Roman" w:cs="Times New Roman"/>
          <w:sz w:val="24"/>
          <w:szCs w:val="24"/>
        </w:rPr>
        <w:t xml:space="preserve"> compie dipende dalla propriocezione, conosciuta anche come conoscenza corporea. La propriocezione misura la posizione spaziale del corpo, il giusto movimento muscolare ed articolare in una data funzione come, l’atto di bere da un bicchiere. Nei muscoli e nei tendini, la sensibilità propriocettiva è data da specifici recettori</w:t>
      </w:r>
      <w:r w:rsidR="002B63A4" w:rsidRPr="001E6684">
        <w:rPr>
          <w:rFonts w:ascii="Times New Roman" w:hAnsi="Times New Roman" w:cs="Times New Roman"/>
          <w:sz w:val="24"/>
          <w:szCs w:val="24"/>
        </w:rPr>
        <w:t xml:space="preserve">: </w:t>
      </w:r>
      <w:r w:rsidRPr="001E6684">
        <w:rPr>
          <w:rFonts w:ascii="Times New Roman" w:hAnsi="Times New Roman" w:cs="Times New Roman"/>
          <w:sz w:val="24"/>
          <w:szCs w:val="24"/>
        </w:rPr>
        <w:t xml:space="preserve">i fusi neuro-muscolari ed i corpuscoli muscolo-tendinei del Golgi. I </w:t>
      </w:r>
      <w:r w:rsidR="00B823C9" w:rsidRPr="001E6684">
        <w:rPr>
          <w:rFonts w:ascii="Times New Roman" w:hAnsi="Times New Roman" w:cs="Times New Roman"/>
          <w:sz w:val="24"/>
          <w:szCs w:val="24"/>
        </w:rPr>
        <w:t>primi</w:t>
      </w:r>
      <w:r w:rsidRPr="001E6684">
        <w:rPr>
          <w:rFonts w:ascii="Times New Roman" w:hAnsi="Times New Roman" w:cs="Times New Roman"/>
          <w:sz w:val="24"/>
          <w:szCs w:val="24"/>
        </w:rPr>
        <w:t xml:space="preserve"> fanno un continuo monitoraggio sulla distensione e rilasciamento delle fibrocellule muscolari striate che avvolgono. Sono numerosi nei muscoli lunghi del collo. </w:t>
      </w:r>
      <w:r w:rsidR="00746CCC" w:rsidRPr="001E6684">
        <w:rPr>
          <w:rFonts w:ascii="Times New Roman" w:hAnsi="Times New Roman" w:cs="Times New Roman"/>
          <w:sz w:val="24"/>
          <w:szCs w:val="24"/>
        </w:rPr>
        <w:t>I</w:t>
      </w:r>
      <w:r w:rsidRPr="001E6684">
        <w:rPr>
          <w:rFonts w:ascii="Times New Roman" w:hAnsi="Times New Roman" w:cs="Times New Roman"/>
          <w:sz w:val="24"/>
          <w:szCs w:val="24"/>
        </w:rPr>
        <w:t xml:space="preserve"> corpuscoli muscolo-tendinei del Golgi s</w:t>
      </w:r>
      <w:r w:rsidR="00746CCC" w:rsidRPr="001E6684">
        <w:rPr>
          <w:rFonts w:ascii="Times New Roman" w:hAnsi="Times New Roman" w:cs="Times New Roman"/>
          <w:sz w:val="24"/>
          <w:szCs w:val="24"/>
        </w:rPr>
        <w:t>ono</w:t>
      </w:r>
      <w:r w:rsidRPr="001E6684">
        <w:rPr>
          <w:rFonts w:ascii="Times New Roman" w:hAnsi="Times New Roman" w:cs="Times New Roman"/>
          <w:sz w:val="24"/>
          <w:szCs w:val="24"/>
        </w:rPr>
        <w:t xml:space="preserve"> in prossimità della giunzione muscolo-tendinea</w:t>
      </w:r>
      <w:r w:rsidR="00746CCC" w:rsidRPr="001E6684">
        <w:rPr>
          <w:rFonts w:ascii="Times New Roman" w:hAnsi="Times New Roman" w:cs="Times New Roman"/>
          <w:sz w:val="24"/>
          <w:szCs w:val="24"/>
        </w:rPr>
        <w:t>, spesso accanto ai fusi neuro-muscolari</w:t>
      </w:r>
      <w:r w:rsidRPr="001E6684">
        <w:rPr>
          <w:rFonts w:ascii="Times New Roman" w:hAnsi="Times New Roman" w:cs="Times New Roman"/>
          <w:sz w:val="24"/>
          <w:szCs w:val="24"/>
        </w:rPr>
        <w:t>. Oltre che a livello muscolare scheletrico, nelle articolazioni vere (diartrosi) esistono recettori che controll</w:t>
      </w:r>
      <w:r w:rsidR="00746CCC" w:rsidRPr="001E6684">
        <w:rPr>
          <w:rFonts w:ascii="Times New Roman" w:hAnsi="Times New Roman" w:cs="Times New Roman"/>
          <w:sz w:val="24"/>
          <w:szCs w:val="24"/>
        </w:rPr>
        <w:t>an</w:t>
      </w:r>
      <w:r w:rsidRPr="001E6684">
        <w:rPr>
          <w:rFonts w:ascii="Times New Roman" w:hAnsi="Times New Roman" w:cs="Times New Roman"/>
          <w:sz w:val="24"/>
          <w:szCs w:val="24"/>
        </w:rPr>
        <w:t>o l’attività flesso-</w:t>
      </w:r>
      <w:proofErr w:type="spellStart"/>
      <w:r w:rsidRPr="001E6684">
        <w:rPr>
          <w:rFonts w:ascii="Times New Roman" w:hAnsi="Times New Roman" w:cs="Times New Roman"/>
          <w:sz w:val="24"/>
          <w:szCs w:val="24"/>
        </w:rPr>
        <w:t>estensoria</w:t>
      </w:r>
      <w:proofErr w:type="spellEnd"/>
      <w:r w:rsidR="00746CCC" w:rsidRPr="001E6684">
        <w:rPr>
          <w:rFonts w:ascii="Times New Roman" w:hAnsi="Times New Roman" w:cs="Times New Roman"/>
          <w:sz w:val="24"/>
          <w:szCs w:val="24"/>
        </w:rPr>
        <w:t xml:space="preserve"> locale</w:t>
      </w:r>
      <w:r w:rsidRPr="001E6684">
        <w:rPr>
          <w:rFonts w:ascii="Times New Roman" w:hAnsi="Times New Roman" w:cs="Times New Roman"/>
          <w:sz w:val="24"/>
          <w:szCs w:val="24"/>
        </w:rPr>
        <w:t>. Tuttavia, si è visto che una persona che ha avuto la sostituzione chirurgica di un’articolazione può ancora sentire la posizione spaziale di questa giuntura, anche se i relativi recettori non ci sono più.</w:t>
      </w:r>
    </w:p>
    <w:p w:rsidR="001E6684" w:rsidRPr="001E6684" w:rsidRDefault="001E6684" w:rsidP="001E6684">
      <w:pPr>
        <w:spacing w:after="0" w:line="240" w:lineRule="auto"/>
        <w:jc w:val="both"/>
        <w:rPr>
          <w:rFonts w:ascii="Times New Roman" w:hAnsi="Times New Roman" w:cs="Times New Roman"/>
          <w:sz w:val="24"/>
          <w:szCs w:val="24"/>
        </w:rPr>
      </w:pPr>
    </w:p>
    <w:p w:rsidR="00B059E7" w:rsidRPr="001E6684" w:rsidRDefault="00791659" w:rsidP="001E6684">
      <w:pPr>
        <w:spacing w:after="0" w:line="240" w:lineRule="auto"/>
        <w:jc w:val="both"/>
        <w:rPr>
          <w:rFonts w:ascii="Times New Roman" w:hAnsi="Times New Roman" w:cs="Times New Roman"/>
          <w:sz w:val="24"/>
          <w:szCs w:val="24"/>
        </w:rPr>
      </w:pPr>
      <w:r w:rsidRPr="001E6684">
        <w:rPr>
          <w:rFonts w:ascii="Times New Roman" w:hAnsi="Times New Roman" w:cs="Times New Roman"/>
          <w:sz w:val="24"/>
          <w:szCs w:val="24"/>
        </w:rPr>
        <w:t xml:space="preserve">   In sintesi, i corpuscoli sensitivi della propriocezione sono dei meccanocettori, effettuando continui monitoraggi sulla distensione e tensione muscolare scheletrica, oltre che sulla posizione spaziale (spazio-temporale) di una giuntura. Gl’input sensoriali della propriocezione si originano dall’energia meccanica, al contrario di altri recettori che rilevano altri tipi di energie</w:t>
      </w:r>
      <w:r w:rsidR="00B823C9" w:rsidRPr="001E6684">
        <w:rPr>
          <w:rFonts w:ascii="Times New Roman" w:hAnsi="Times New Roman" w:cs="Times New Roman"/>
          <w:sz w:val="24"/>
          <w:szCs w:val="24"/>
        </w:rPr>
        <w:t>,</w:t>
      </w:r>
      <w:r w:rsidRPr="001E6684">
        <w:rPr>
          <w:rFonts w:ascii="Times New Roman" w:hAnsi="Times New Roman" w:cs="Times New Roman"/>
          <w:sz w:val="24"/>
          <w:szCs w:val="24"/>
        </w:rPr>
        <w:t xml:space="preserve"> come la elettromagnetica (visione) e chimica (olfatto). In fisica, l’energia meccanica è la somma dell</w:t>
      </w:r>
      <w:r w:rsidR="004C4024" w:rsidRPr="001E6684">
        <w:rPr>
          <w:rFonts w:ascii="Times New Roman" w:hAnsi="Times New Roman" w:cs="Times New Roman"/>
          <w:sz w:val="24"/>
          <w:szCs w:val="24"/>
        </w:rPr>
        <w:t>’</w:t>
      </w:r>
      <w:r w:rsidRPr="001E6684">
        <w:rPr>
          <w:rFonts w:ascii="Times New Roman" w:hAnsi="Times New Roman" w:cs="Times New Roman"/>
          <w:sz w:val="24"/>
          <w:szCs w:val="24"/>
        </w:rPr>
        <w:t xml:space="preserve">energie cinetica e potenziale di uno stesso sistema. I meccanocettori sono quasi sempre stimolati dall’energia del movimento (cinetica). Ad esempio, i movimenti della testa generano energia cinetica, come </w:t>
      </w:r>
      <w:r w:rsidR="004C4024" w:rsidRPr="001E6684">
        <w:rPr>
          <w:rFonts w:ascii="Times New Roman" w:hAnsi="Times New Roman" w:cs="Times New Roman"/>
          <w:sz w:val="24"/>
          <w:szCs w:val="24"/>
        </w:rPr>
        <w:t>quelli</w:t>
      </w:r>
      <w:r w:rsidRPr="001E6684">
        <w:rPr>
          <w:rFonts w:ascii="Times New Roman" w:hAnsi="Times New Roman" w:cs="Times New Roman"/>
          <w:sz w:val="24"/>
          <w:szCs w:val="24"/>
        </w:rPr>
        <w:t xml:space="preserve"> del restante corpo. Questi movimenti sono recepiti dal relativo sistema propriocettivo e dai sensi dell’equilibrio statico.</w:t>
      </w:r>
    </w:p>
    <w:p w:rsidR="008A10AD" w:rsidRDefault="008A10AD"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1E6684" w:rsidRDefault="001E6684" w:rsidP="00791659">
      <w:pPr>
        <w:jc w:val="both"/>
        <w:rPr>
          <w:rFonts w:ascii="Times New Roman" w:hAnsi="Times New Roman" w:cs="Times New Roman"/>
          <w:sz w:val="28"/>
          <w:szCs w:val="28"/>
        </w:rPr>
      </w:pPr>
    </w:p>
    <w:p w:rsidR="008A10AD" w:rsidRDefault="008A10AD" w:rsidP="00791659">
      <w:pPr>
        <w:jc w:val="both"/>
        <w:rPr>
          <w:rFonts w:ascii="Times New Roman" w:hAnsi="Times New Roman" w:cs="Times New Roman"/>
          <w:sz w:val="28"/>
          <w:szCs w:val="28"/>
        </w:rPr>
      </w:pPr>
    </w:p>
    <w:p w:rsidR="0056263A" w:rsidRPr="001E6684" w:rsidRDefault="0056263A" w:rsidP="001E6684">
      <w:pPr>
        <w:pStyle w:val="TAcorpotesto"/>
        <w:numPr>
          <w:ilvl w:val="0"/>
          <w:numId w:val="25"/>
        </w:numPr>
        <w:spacing w:line="240" w:lineRule="auto"/>
        <w:rPr>
          <w:rFonts w:ascii="Times New Roman" w:hAnsi="Times New Roman"/>
          <w:b/>
          <w:color w:val="002060"/>
          <w:sz w:val="32"/>
          <w:szCs w:val="32"/>
        </w:rPr>
      </w:pPr>
      <w:r w:rsidRPr="001E6684">
        <w:rPr>
          <w:rFonts w:ascii="Times New Roman" w:hAnsi="Times New Roman"/>
          <w:b/>
          <w:color w:val="002060"/>
          <w:sz w:val="32"/>
          <w:szCs w:val="32"/>
          <w:u w:val="single"/>
        </w:rPr>
        <w:t xml:space="preserve">Insiemi neuronali e movimento. </w:t>
      </w:r>
    </w:p>
    <w:p w:rsidR="0056263A" w:rsidRDefault="0056263A" w:rsidP="0056263A">
      <w:pPr>
        <w:jc w:val="both"/>
      </w:pPr>
    </w:p>
    <w:p w:rsidR="007802AC" w:rsidRDefault="007802AC" w:rsidP="0056263A">
      <w:pPr>
        <w:jc w:val="both"/>
      </w:pPr>
    </w:p>
    <w:p w:rsidR="0056263A" w:rsidRPr="007A1793" w:rsidRDefault="0056263A" w:rsidP="0056263A">
      <w:pPr>
        <w:jc w:val="both"/>
        <w:rPr>
          <w:b/>
          <w:sz w:val="28"/>
          <w:szCs w:val="28"/>
        </w:rPr>
      </w:pPr>
      <w:r>
        <w:t xml:space="preserve">                </w:t>
      </w:r>
      <w:r w:rsidRPr="007A1793">
        <w:rPr>
          <w:b/>
          <w:sz w:val="28"/>
          <w:szCs w:val="28"/>
        </w:rPr>
        <w:t>Fig. c</w:t>
      </w:r>
      <w:r>
        <w:rPr>
          <w:b/>
          <w:sz w:val="28"/>
          <w:szCs w:val="28"/>
        </w:rPr>
        <w:t xml:space="preserve">                                   Fig. d</w:t>
      </w:r>
    </w:p>
    <w:p w:rsidR="0056263A" w:rsidRDefault="0056263A" w:rsidP="0056263A">
      <w:pPr>
        <w:jc w:val="center"/>
      </w:pPr>
      <w:r>
        <w:rPr>
          <w:noProof/>
          <w:lang w:eastAsia="it-IT"/>
        </w:rPr>
        <w:drawing>
          <wp:inline distT="0" distB="0" distL="0" distR="0" wp14:anchorId="4F771FB8" wp14:editId="2808BE12">
            <wp:extent cx="2066925" cy="2895600"/>
            <wp:effectExtent l="0" t="0" r="9525" b="0"/>
            <wp:docPr id="6" name="Immagine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2895600"/>
                    </a:xfrm>
                    <a:prstGeom prst="rect">
                      <a:avLst/>
                    </a:prstGeom>
                    <a:noFill/>
                    <a:ln>
                      <a:noFill/>
                    </a:ln>
                  </pic:spPr>
                </pic:pic>
              </a:graphicData>
            </a:graphic>
          </wp:inline>
        </w:drawing>
      </w:r>
      <w:r>
        <w:t xml:space="preserve"> </w:t>
      </w:r>
      <w:r>
        <w:rPr>
          <w:noProof/>
          <w:lang w:eastAsia="it-IT"/>
        </w:rPr>
        <w:drawing>
          <wp:inline distT="0" distB="0" distL="0" distR="0" wp14:anchorId="7270856A" wp14:editId="61BB1B48">
            <wp:extent cx="3390900" cy="2952750"/>
            <wp:effectExtent l="0" t="0" r="0" b="0"/>
            <wp:docPr id="5" name="Immagin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6" cstate="print">
                      <a:lum contrast="18000"/>
                      <a:extLst>
                        <a:ext uri="{28A0092B-C50C-407E-A947-70E740481C1C}">
                          <a14:useLocalDpi xmlns:a14="http://schemas.microsoft.com/office/drawing/2010/main" val="0"/>
                        </a:ext>
                      </a:extLst>
                    </a:blip>
                    <a:srcRect/>
                    <a:stretch>
                      <a:fillRect/>
                    </a:stretch>
                  </pic:blipFill>
                  <pic:spPr bwMode="auto">
                    <a:xfrm>
                      <a:off x="0" y="0"/>
                      <a:ext cx="3390900" cy="2952750"/>
                    </a:xfrm>
                    <a:prstGeom prst="rect">
                      <a:avLst/>
                    </a:prstGeom>
                    <a:noFill/>
                    <a:ln>
                      <a:noFill/>
                    </a:ln>
                  </pic:spPr>
                </pic:pic>
              </a:graphicData>
            </a:graphic>
          </wp:inline>
        </w:drawing>
      </w:r>
    </w:p>
    <w:p w:rsidR="0056263A" w:rsidRDefault="0056263A" w:rsidP="0056263A">
      <w:pPr>
        <w:jc w:val="center"/>
        <w:rPr>
          <w:b/>
          <w:color w:val="C00000"/>
        </w:rPr>
      </w:pPr>
    </w:p>
    <w:p w:rsidR="007802AC" w:rsidRDefault="007802AC" w:rsidP="0056263A">
      <w:pPr>
        <w:jc w:val="center"/>
        <w:rPr>
          <w:b/>
          <w:color w:val="C00000"/>
        </w:rPr>
      </w:pPr>
    </w:p>
    <w:p w:rsidR="0056263A" w:rsidRDefault="0056263A" w:rsidP="0056263A">
      <w:pPr>
        <w:jc w:val="center"/>
        <w:rPr>
          <w:b/>
          <w:color w:val="C00000"/>
          <w:sz w:val="28"/>
          <w:szCs w:val="28"/>
        </w:rPr>
      </w:pPr>
      <w:r w:rsidRPr="007802AC">
        <w:rPr>
          <w:b/>
          <w:color w:val="C00000"/>
          <w:sz w:val="28"/>
          <w:szCs w:val="28"/>
        </w:rPr>
        <w:t>Nella figura D sono stati evidenziati</w:t>
      </w:r>
      <w:r w:rsidRPr="00B823C9">
        <w:rPr>
          <w:b/>
          <w:color w:val="C00000"/>
          <w:sz w:val="28"/>
          <w:szCs w:val="28"/>
        </w:rPr>
        <w:t>:</w:t>
      </w:r>
    </w:p>
    <w:p w:rsidR="007802AC" w:rsidRPr="00B823C9" w:rsidRDefault="007802AC" w:rsidP="0056263A">
      <w:pPr>
        <w:jc w:val="center"/>
        <w:rPr>
          <w:color w:val="C00000"/>
          <w:sz w:val="28"/>
          <w:szCs w:val="28"/>
        </w:rPr>
      </w:pPr>
    </w:p>
    <w:p w:rsidR="0056263A" w:rsidRPr="0056263A" w:rsidRDefault="00CB094C" w:rsidP="0056263A">
      <w:pPr>
        <w:numPr>
          <w:ilvl w:val="1"/>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Muscolo lungo vasto: c</w:t>
      </w:r>
      <w:r w:rsidR="0056263A" w:rsidRPr="0056263A">
        <w:rPr>
          <w:rFonts w:ascii="Times New Roman" w:hAnsi="Times New Roman" w:cs="Times New Roman"/>
          <w:sz w:val="28"/>
          <w:szCs w:val="28"/>
        </w:rPr>
        <w:t>ollegamenti ischiatici.</w:t>
      </w:r>
    </w:p>
    <w:p w:rsidR="0056263A" w:rsidRPr="0056263A" w:rsidRDefault="0056263A" w:rsidP="0056263A">
      <w:pPr>
        <w:numPr>
          <w:ilvl w:val="1"/>
          <w:numId w:val="7"/>
        </w:numPr>
        <w:spacing w:after="0" w:line="240" w:lineRule="auto"/>
        <w:jc w:val="both"/>
        <w:rPr>
          <w:rFonts w:ascii="Times New Roman" w:hAnsi="Times New Roman" w:cs="Times New Roman"/>
          <w:sz w:val="28"/>
          <w:szCs w:val="28"/>
        </w:rPr>
      </w:pPr>
      <w:r w:rsidRPr="0056263A">
        <w:rPr>
          <w:rFonts w:ascii="Times New Roman" w:hAnsi="Times New Roman" w:cs="Times New Roman"/>
          <w:sz w:val="28"/>
          <w:szCs w:val="28"/>
        </w:rPr>
        <w:t>Semitendinoso: collegamenti ossei (ischiatici), tratteggiat</w:t>
      </w:r>
      <w:r w:rsidR="00CB094C">
        <w:rPr>
          <w:rFonts w:ascii="Times New Roman" w:hAnsi="Times New Roman" w:cs="Times New Roman"/>
          <w:sz w:val="28"/>
          <w:szCs w:val="28"/>
        </w:rPr>
        <w:t>i</w:t>
      </w:r>
      <w:r w:rsidRPr="0056263A">
        <w:rPr>
          <w:rFonts w:ascii="Times New Roman" w:hAnsi="Times New Roman" w:cs="Times New Roman"/>
          <w:sz w:val="28"/>
          <w:szCs w:val="28"/>
        </w:rPr>
        <w:t xml:space="preserve"> in verde.</w:t>
      </w:r>
    </w:p>
    <w:p w:rsidR="0056263A" w:rsidRPr="0056263A" w:rsidRDefault="0056263A" w:rsidP="0056263A">
      <w:pPr>
        <w:numPr>
          <w:ilvl w:val="1"/>
          <w:numId w:val="7"/>
        </w:numPr>
        <w:spacing w:after="0" w:line="240" w:lineRule="auto"/>
        <w:jc w:val="both"/>
        <w:rPr>
          <w:rFonts w:ascii="Times New Roman" w:hAnsi="Times New Roman" w:cs="Times New Roman"/>
          <w:sz w:val="28"/>
          <w:szCs w:val="28"/>
        </w:rPr>
      </w:pPr>
      <w:r w:rsidRPr="0056263A">
        <w:rPr>
          <w:rFonts w:ascii="Times New Roman" w:hAnsi="Times New Roman" w:cs="Times New Roman"/>
          <w:sz w:val="28"/>
          <w:szCs w:val="28"/>
        </w:rPr>
        <w:t>Semimembranoso: origine ischiatica.</w:t>
      </w:r>
    </w:p>
    <w:p w:rsidR="0056263A" w:rsidRPr="0056263A" w:rsidRDefault="0056263A" w:rsidP="0056263A">
      <w:pPr>
        <w:numPr>
          <w:ilvl w:val="1"/>
          <w:numId w:val="7"/>
        </w:numPr>
        <w:spacing w:after="0" w:line="240" w:lineRule="auto"/>
        <w:jc w:val="both"/>
        <w:rPr>
          <w:rFonts w:ascii="Times New Roman" w:hAnsi="Times New Roman" w:cs="Times New Roman"/>
          <w:sz w:val="28"/>
          <w:szCs w:val="28"/>
        </w:rPr>
      </w:pPr>
      <w:r w:rsidRPr="0056263A">
        <w:rPr>
          <w:rFonts w:ascii="Times New Roman" w:hAnsi="Times New Roman" w:cs="Times New Roman"/>
          <w:sz w:val="28"/>
          <w:szCs w:val="28"/>
        </w:rPr>
        <w:t>In verde, origine dei due muscoli (gemelli) retti mediali della coscia, di destra e di sinistra a livello della sinfisi ischio – pubica (superficie ventrale).</w:t>
      </w:r>
      <w:r w:rsidR="00CB094C">
        <w:rPr>
          <w:rFonts w:ascii="Times New Roman" w:hAnsi="Times New Roman" w:cs="Times New Roman"/>
          <w:sz w:val="28"/>
          <w:szCs w:val="28"/>
        </w:rPr>
        <w:t xml:space="preserve"> I due muscoli si originano da una massa carnosa comune, al di sotto della sinfisi ischio-pubica.</w:t>
      </w:r>
      <w:r w:rsidRPr="0056263A">
        <w:rPr>
          <w:rFonts w:ascii="Times New Roman" w:hAnsi="Times New Roman" w:cs="Times New Roman"/>
          <w:sz w:val="28"/>
          <w:szCs w:val="28"/>
        </w:rPr>
        <w:t xml:space="preserve"> </w:t>
      </w:r>
    </w:p>
    <w:p w:rsidR="0056263A" w:rsidRDefault="0056263A" w:rsidP="0056263A">
      <w:pPr>
        <w:ind w:left="240"/>
        <w:jc w:val="both"/>
      </w:pPr>
    </w:p>
    <w:p w:rsidR="0056263A" w:rsidRPr="001E6684" w:rsidRDefault="0056263A" w:rsidP="0056263A">
      <w:pPr>
        <w:pStyle w:val="TAcorpotesto"/>
        <w:spacing w:line="240" w:lineRule="auto"/>
        <w:ind w:firstLine="0"/>
        <w:rPr>
          <w:rFonts w:ascii="Times New Roman" w:hAnsi="Times New Roman"/>
          <w:sz w:val="24"/>
          <w:szCs w:val="24"/>
        </w:rPr>
      </w:pPr>
      <w:r>
        <w:rPr>
          <w:rFonts w:ascii="Times New Roman" w:hAnsi="Times New Roman"/>
          <w:sz w:val="24"/>
          <w:szCs w:val="24"/>
        </w:rPr>
        <w:t xml:space="preserve">  </w:t>
      </w:r>
      <w:r w:rsidRPr="001E6684">
        <w:rPr>
          <w:rFonts w:ascii="Times New Roman" w:hAnsi="Times New Roman"/>
          <w:sz w:val="24"/>
          <w:szCs w:val="24"/>
        </w:rPr>
        <w:t>La figura</w:t>
      </w:r>
      <w:r w:rsidRPr="001E6684">
        <w:rPr>
          <w:rFonts w:ascii="Times New Roman" w:hAnsi="Times New Roman"/>
          <w:b/>
          <w:sz w:val="24"/>
          <w:szCs w:val="24"/>
        </w:rPr>
        <w:t xml:space="preserve"> c </w:t>
      </w:r>
      <w:r w:rsidRPr="001E6684">
        <w:rPr>
          <w:rFonts w:ascii="Times New Roman" w:hAnsi="Times New Roman"/>
          <w:sz w:val="24"/>
          <w:szCs w:val="24"/>
        </w:rPr>
        <w:t>è</w:t>
      </w:r>
      <w:r w:rsidRPr="001E6684">
        <w:rPr>
          <w:rFonts w:ascii="Times New Roman" w:hAnsi="Times New Roman"/>
          <w:b/>
          <w:sz w:val="24"/>
          <w:szCs w:val="24"/>
        </w:rPr>
        <w:t xml:space="preserve"> </w:t>
      </w:r>
      <w:r w:rsidRPr="001E6684">
        <w:rPr>
          <w:rFonts w:ascii="Times New Roman" w:hAnsi="Times New Roman"/>
          <w:sz w:val="24"/>
          <w:szCs w:val="24"/>
        </w:rPr>
        <w:t>uno schema dell’organizzazione anatomica del Nucleo Genicolato Laterale (NGL)</w:t>
      </w:r>
      <w:r w:rsidR="00B823C9" w:rsidRPr="001E6684">
        <w:rPr>
          <w:rFonts w:ascii="Times New Roman" w:hAnsi="Times New Roman"/>
          <w:sz w:val="24"/>
          <w:szCs w:val="24"/>
        </w:rPr>
        <w:t xml:space="preserve">. Secondo </w:t>
      </w:r>
      <w:r w:rsidRPr="001E6684">
        <w:rPr>
          <w:rFonts w:ascii="Times New Roman" w:hAnsi="Times New Roman"/>
          <w:sz w:val="24"/>
          <w:szCs w:val="24"/>
        </w:rPr>
        <w:t>l’ipotesi</w:t>
      </w:r>
      <w:r w:rsidR="00B823C9" w:rsidRPr="001E6684">
        <w:rPr>
          <w:rFonts w:ascii="Times New Roman" w:hAnsi="Times New Roman"/>
          <w:sz w:val="24"/>
          <w:szCs w:val="24"/>
        </w:rPr>
        <w:t xml:space="preserve"> corrente,</w:t>
      </w:r>
      <w:r w:rsidRPr="001E6684">
        <w:rPr>
          <w:rFonts w:ascii="Times New Roman" w:hAnsi="Times New Roman"/>
          <w:sz w:val="24"/>
          <w:szCs w:val="24"/>
        </w:rPr>
        <w:t xml:space="preserve"> la retina d</w:t>
      </w:r>
      <w:r w:rsidR="00916573" w:rsidRPr="001E6684">
        <w:rPr>
          <w:rFonts w:ascii="Times New Roman" w:hAnsi="Times New Roman"/>
          <w:sz w:val="24"/>
          <w:szCs w:val="24"/>
        </w:rPr>
        <w:t>arebbe o</w:t>
      </w:r>
      <w:r w:rsidRPr="001E6684">
        <w:rPr>
          <w:rFonts w:ascii="Times New Roman" w:hAnsi="Times New Roman"/>
          <w:sz w:val="24"/>
          <w:szCs w:val="24"/>
        </w:rPr>
        <w:t xml:space="preserve">rigine a correnti d’informazione analizzate in parallelo. Questa organizzazione regolare si riscontra anche nelle aree visive primarie ed in altri centri corticali sensitivo-motori. Si tratta di aree nervose con funzioni specifiche e modulari. C’è una strana rassomiglianza tra l’organizzazione di alcune aree corticali a geometria ripetitiva, secondo i principi della similitudine geometrica e l’origine di alcuni muscoli scheletrici, in particolare a livello del femore, dell’omero e del coxale. La figura </w:t>
      </w:r>
      <w:r w:rsidRPr="001E6684">
        <w:rPr>
          <w:rFonts w:ascii="Times New Roman" w:hAnsi="Times New Roman"/>
          <w:b/>
          <w:sz w:val="24"/>
          <w:szCs w:val="24"/>
        </w:rPr>
        <w:t>d</w:t>
      </w:r>
      <w:r w:rsidRPr="001E6684">
        <w:rPr>
          <w:rFonts w:ascii="Times New Roman" w:hAnsi="Times New Roman"/>
          <w:sz w:val="24"/>
          <w:szCs w:val="24"/>
        </w:rPr>
        <w:t xml:space="preserve"> riporta l’origine in parallelo dei muscoli lungo vasto, semitendinoso e semimembranoso. Le aree di origine dei tre muscoli sono segnate in rosso, sia sulla tuberosità ischiatica di destra che su quella di sinistra. I tre muscoli in questione hanno una ordinata disposizione spaziale e funzioni similari: sono tutti abduttori della coscia. A livello della tuberosità ischiatica, come mostra figura </w:t>
      </w:r>
      <w:r w:rsidRPr="001E6684">
        <w:rPr>
          <w:rFonts w:ascii="Times New Roman" w:hAnsi="Times New Roman"/>
          <w:b/>
          <w:sz w:val="24"/>
          <w:szCs w:val="24"/>
        </w:rPr>
        <w:t xml:space="preserve">d </w:t>
      </w:r>
      <w:r w:rsidRPr="001E6684">
        <w:rPr>
          <w:rFonts w:ascii="Times New Roman" w:hAnsi="Times New Roman"/>
          <w:sz w:val="24"/>
          <w:szCs w:val="24"/>
        </w:rPr>
        <w:t xml:space="preserve">hanno inserzioni ossee in parallelo, secondo un tipo di geometria similare. Il principio di similitudine geometrica applicato agli esempi sopra descritti (NGL e origine simmetrica dei tre muscoli laterali della coscia) dice: le aree visive del NGL e le aree di connessione ossea dei tre muscoli laterali della coscia (lungo vasto, semitendinoso e semimembranoso) sono simili dal punto di vista geometrico se c’è corrispondenza biunivoca tra gli elementi dei due sistemi (le rispettive aree superficiali), ed il rapporto di segmenti omologhi ha un valore costante </w:t>
      </w:r>
      <w:r w:rsidRPr="001E6684">
        <w:rPr>
          <w:rFonts w:ascii="Times New Roman" w:hAnsi="Times New Roman"/>
          <w:b/>
          <w:sz w:val="24"/>
          <w:szCs w:val="24"/>
        </w:rPr>
        <w:t>L</w:t>
      </w:r>
      <w:r w:rsidRPr="001E6684">
        <w:rPr>
          <w:rFonts w:ascii="Times New Roman" w:hAnsi="Times New Roman"/>
          <w:sz w:val="24"/>
          <w:szCs w:val="24"/>
        </w:rPr>
        <w:t xml:space="preserve"> che è il rapporto di similitudine geometrica, o scala di riduzione delle lunghezze. Il verificarsi di tale ipotesi porta all’uguaglianza di segmenti omologhi, di angoli omologhi, ad un rapporto tra aree omologhe e ad un rapporto tra volumi omologhi. Cioè, tra le aree visive del NGL sinistro, o del destro indicate coi numeri reali, da </w:t>
      </w:r>
      <w:smartTag w:uri="urn:schemas-microsoft-com:office:smarttags" w:element="metricconverter">
        <w:smartTagPr>
          <w:attr w:name="ProductID" w:val="1 a"/>
        </w:smartTagPr>
        <w:r w:rsidRPr="001E6684">
          <w:rPr>
            <w:rFonts w:ascii="Times New Roman" w:hAnsi="Times New Roman"/>
            <w:sz w:val="24"/>
            <w:szCs w:val="24"/>
          </w:rPr>
          <w:t>1 a</w:t>
        </w:r>
      </w:smartTag>
      <w:r w:rsidRPr="001E6684">
        <w:rPr>
          <w:rFonts w:ascii="Times New Roman" w:hAnsi="Times New Roman"/>
          <w:sz w:val="24"/>
          <w:szCs w:val="24"/>
        </w:rPr>
        <w:t xml:space="preserve"> 6 è possibile il verificarsi della similitudine geometrica e quindi tra L1 (valore costante tra le aree visive del NGL di sinistra) ed L2 (le omologhe di destra) c’è similitudine geometrica. Idem, per quanto riguarda le attinenze ossee dei tre muscoli laterali della coscia, del versante di destra e di quello di sinistra. Anche qui </w:t>
      </w:r>
      <w:r w:rsidRPr="001E6684">
        <w:rPr>
          <w:rFonts w:ascii="Times New Roman" w:hAnsi="Times New Roman"/>
          <w:b/>
          <w:sz w:val="24"/>
          <w:szCs w:val="24"/>
        </w:rPr>
        <w:t xml:space="preserve">S1 = S2 </w:t>
      </w:r>
      <w:r w:rsidRPr="001E6684">
        <w:rPr>
          <w:rFonts w:ascii="Times New Roman" w:hAnsi="Times New Roman"/>
          <w:sz w:val="24"/>
          <w:szCs w:val="24"/>
        </w:rPr>
        <w:t>(</w:t>
      </w:r>
      <w:r w:rsidRPr="001E6684">
        <w:rPr>
          <w:rFonts w:ascii="Times New Roman" w:hAnsi="Times New Roman"/>
          <w:b/>
          <w:sz w:val="24"/>
          <w:szCs w:val="24"/>
        </w:rPr>
        <w:t>S</w:t>
      </w:r>
      <w:r w:rsidRPr="001E6684">
        <w:rPr>
          <w:rFonts w:ascii="Times New Roman" w:hAnsi="Times New Roman"/>
          <w:sz w:val="24"/>
          <w:szCs w:val="24"/>
        </w:rPr>
        <w:t xml:space="preserve"> è il rapporto dei segmenti omologhi delle </w:t>
      </w:r>
      <w:r w:rsidRPr="001E6684">
        <w:rPr>
          <w:rFonts w:ascii="Times New Roman" w:hAnsi="Times New Roman"/>
          <w:b/>
          <w:sz w:val="24"/>
          <w:szCs w:val="24"/>
        </w:rPr>
        <w:t>aree ossee</w:t>
      </w:r>
      <w:r w:rsidRPr="001E6684">
        <w:rPr>
          <w:rFonts w:ascii="Times New Roman" w:hAnsi="Times New Roman"/>
          <w:sz w:val="24"/>
          <w:szCs w:val="24"/>
        </w:rPr>
        <w:t xml:space="preserve"> di attacco muscolare). C’è da dire che questa similitudine comporta anche una strana coincidenza geometrica tra aree nervose visive e superfici ossee di attacco di alcuni muscoli. Per cui si può scrivere l’uguaglianza: </w:t>
      </w:r>
    </w:p>
    <w:p w:rsidR="0056263A" w:rsidRDefault="0056263A" w:rsidP="0056263A">
      <w:pPr>
        <w:pStyle w:val="TAcorpotesto"/>
        <w:spacing w:line="240" w:lineRule="auto"/>
        <w:ind w:firstLine="0"/>
        <w:rPr>
          <w:rFonts w:ascii="Times New Roman" w:hAnsi="Times New Roman"/>
          <w:sz w:val="28"/>
          <w:szCs w:val="28"/>
        </w:rPr>
      </w:pPr>
    </w:p>
    <w:p w:rsidR="007802AC" w:rsidRPr="00916573" w:rsidRDefault="007802AC" w:rsidP="0056263A">
      <w:pPr>
        <w:pStyle w:val="TAcorpotesto"/>
        <w:spacing w:line="240" w:lineRule="auto"/>
        <w:ind w:firstLine="0"/>
        <w:rPr>
          <w:rFonts w:ascii="Times New Roman" w:hAnsi="Times New Roman"/>
          <w:sz w:val="28"/>
          <w:szCs w:val="28"/>
        </w:rPr>
      </w:pPr>
    </w:p>
    <w:p w:rsidR="0056263A" w:rsidRPr="00916573" w:rsidRDefault="0056263A" w:rsidP="0056263A">
      <w:pPr>
        <w:pStyle w:val="TAcorpotesto"/>
        <w:spacing w:line="240" w:lineRule="auto"/>
        <w:ind w:firstLine="0"/>
        <w:jc w:val="center"/>
        <w:rPr>
          <w:rFonts w:ascii="Times New Roman" w:hAnsi="Times New Roman"/>
          <w:b/>
          <w:color w:val="FF0000"/>
          <w:sz w:val="36"/>
          <w:szCs w:val="36"/>
        </w:rPr>
      </w:pPr>
      <w:r w:rsidRPr="00916573">
        <w:rPr>
          <w:rFonts w:ascii="Times New Roman" w:hAnsi="Times New Roman"/>
          <w:b/>
          <w:color w:val="FF0000"/>
          <w:sz w:val="36"/>
          <w:szCs w:val="36"/>
        </w:rPr>
        <w:t xml:space="preserve">L1:L2 </w:t>
      </w:r>
      <w:r w:rsidR="00CB094C">
        <w:rPr>
          <w:rFonts w:ascii="Times New Roman" w:hAnsi="Times New Roman"/>
          <w:b/>
          <w:color w:val="FF0000"/>
          <w:sz w:val="36"/>
          <w:szCs w:val="36"/>
        </w:rPr>
        <w:t>↔</w:t>
      </w:r>
      <w:r w:rsidRPr="00916573">
        <w:rPr>
          <w:rFonts w:ascii="Times New Roman" w:hAnsi="Times New Roman"/>
          <w:b/>
          <w:color w:val="FF0000"/>
          <w:sz w:val="36"/>
          <w:szCs w:val="36"/>
        </w:rPr>
        <w:t xml:space="preserve"> S1 : S2</w:t>
      </w:r>
    </w:p>
    <w:p w:rsidR="0056263A" w:rsidRDefault="0056263A" w:rsidP="00916573">
      <w:pPr>
        <w:pStyle w:val="TAcorpotesto"/>
        <w:spacing w:line="240" w:lineRule="auto"/>
        <w:ind w:firstLine="0"/>
        <w:rPr>
          <w:rFonts w:ascii="Times New Roman" w:hAnsi="Times New Roman"/>
          <w:b/>
          <w:sz w:val="28"/>
          <w:szCs w:val="28"/>
        </w:rPr>
      </w:pPr>
    </w:p>
    <w:p w:rsidR="007802AC" w:rsidRDefault="007802AC" w:rsidP="00916573">
      <w:pPr>
        <w:pStyle w:val="TAcorpotesto"/>
        <w:spacing w:line="240" w:lineRule="auto"/>
        <w:ind w:firstLine="0"/>
        <w:rPr>
          <w:rFonts w:ascii="Times New Roman" w:hAnsi="Times New Roman"/>
          <w:b/>
          <w:sz w:val="28"/>
          <w:szCs w:val="28"/>
        </w:rPr>
      </w:pPr>
    </w:p>
    <w:p w:rsidR="00E730F9" w:rsidRPr="001E6684" w:rsidRDefault="00916573" w:rsidP="00E730F9">
      <w:pPr>
        <w:pStyle w:val="TAcorpotesto"/>
        <w:spacing w:line="240" w:lineRule="auto"/>
        <w:ind w:firstLine="0"/>
        <w:rPr>
          <w:rFonts w:ascii="Times New Roman" w:hAnsi="Times New Roman"/>
          <w:sz w:val="24"/>
          <w:szCs w:val="24"/>
        </w:rPr>
      </w:pPr>
      <w:r w:rsidRPr="001E6684">
        <w:rPr>
          <w:rFonts w:ascii="Times New Roman" w:hAnsi="Times New Roman"/>
          <w:sz w:val="24"/>
          <w:szCs w:val="24"/>
        </w:rPr>
        <w:t>Questa relazione comporta la sovrapposizione spazio-temporale di due insiemi</w:t>
      </w:r>
      <w:r w:rsidR="00E730F9" w:rsidRPr="001E6684">
        <w:rPr>
          <w:rFonts w:ascii="Times New Roman" w:hAnsi="Times New Roman"/>
          <w:sz w:val="24"/>
          <w:szCs w:val="24"/>
        </w:rPr>
        <w:t>, nei quali valgono le stesse similitudini della fisica.</w:t>
      </w:r>
    </w:p>
    <w:p w:rsidR="00E730F9" w:rsidRDefault="00E730F9" w:rsidP="00916573">
      <w:pPr>
        <w:pStyle w:val="TAcorpotesto"/>
        <w:spacing w:line="240" w:lineRule="auto"/>
        <w:ind w:firstLine="0"/>
        <w:jc w:val="center"/>
        <w:rPr>
          <w:rFonts w:ascii="Times New Roman" w:hAnsi="Times New Roman"/>
          <w:sz w:val="28"/>
          <w:szCs w:val="28"/>
        </w:rPr>
      </w:pPr>
    </w:p>
    <w:p w:rsidR="00916573" w:rsidRPr="00916573" w:rsidRDefault="00916573" w:rsidP="00916573">
      <w:pPr>
        <w:pStyle w:val="TAcorpotesto"/>
        <w:spacing w:line="240" w:lineRule="auto"/>
        <w:ind w:firstLine="0"/>
        <w:jc w:val="center"/>
        <w:rPr>
          <w:rFonts w:ascii="Times New Roman" w:hAnsi="Times New Roman"/>
          <w:sz w:val="28"/>
          <w:szCs w:val="28"/>
        </w:rPr>
      </w:pPr>
      <w:r>
        <w:rPr>
          <w:rFonts w:ascii="Times New Roman" w:hAnsi="Times New Roman"/>
          <w:sz w:val="28"/>
          <w:szCs w:val="28"/>
        </w:rPr>
        <w:t xml:space="preserve"> </w:t>
      </w:r>
      <w:r w:rsidRPr="00916573">
        <w:rPr>
          <w:rFonts w:ascii="Times New Roman" w:hAnsi="Times New Roman"/>
          <w:b/>
          <w:color w:val="003300"/>
          <w:sz w:val="32"/>
          <w:szCs w:val="32"/>
        </w:rPr>
        <w:t xml:space="preserve">L1+L2 </w:t>
      </w:r>
      <w:r w:rsidR="00BE5AB8" w:rsidRPr="00BE5AB8">
        <w:rPr>
          <w:rFonts w:ascii="Times New Roman" w:hAnsi="Times New Roman"/>
          <w:b/>
          <w:color w:val="003300"/>
          <w:sz w:val="44"/>
          <w:szCs w:val="44"/>
        </w:rPr>
        <w:t>↔</w:t>
      </w:r>
      <w:r w:rsidRPr="00916573">
        <w:rPr>
          <w:rFonts w:ascii="Times New Roman" w:hAnsi="Times New Roman"/>
          <w:b/>
          <w:color w:val="003300"/>
          <w:sz w:val="32"/>
          <w:szCs w:val="32"/>
        </w:rPr>
        <w:t xml:space="preserve"> S1 + S2</w:t>
      </w:r>
      <w:r>
        <w:rPr>
          <w:rFonts w:ascii="Times New Roman" w:hAnsi="Times New Roman"/>
          <w:sz w:val="28"/>
          <w:szCs w:val="28"/>
        </w:rPr>
        <w:t>.</w:t>
      </w:r>
    </w:p>
    <w:p w:rsidR="00BE5AB8" w:rsidRDefault="00BE5AB8" w:rsidP="0056263A">
      <w:pPr>
        <w:jc w:val="both"/>
        <w:rPr>
          <w:rFonts w:ascii="Times New Roman" w:hAnsi="Times New Roman" w:cs="Times New Roman"/>
          <w:sz w:val="28"/>
          <w:szCs w:val="28"/>
        </w:rPr>
      </w:pPr>
    </w:p>
    <w:p w:rsidR="00CB094C" w:rsidRDefault="00E730F9" w:rsidP="007802AC">
      <w:pPr>
        <w:jc w:val="both"/>
        <w:rPr>
          <w:rFonts w:ascii="Times New Roman" w:hAnsi="Times New Roman"/>
          <w:sz w:val="24"/>
          <w:szCs w:val="24"/>
        </w:rPr>
      </w:pPr>
      <w:r w:rsidRPr="001E6684">
        <w:rPr>
          <w:rFonts w:ascii="Times New Roman" w:hAnsi="Times New Roman" w:cs="Times New Roman"/>
          <w:sz w:val="24"/>
          <w:szCs w:val="24"/>
        </w:rPr>
        <w:t xml:space="preserve">   </w:t>
      </w:r>
      <w:r w:rsidR="0056263A" w:rsidRPr="001E6684">
        <w:rPr>
          <w:rFonts w:ascii="Times New Roman" w:hAnsi="Times New Roman" w:cs="Times New Roman"/>
          <w:sz w:val="24"/>
          <w:szCs w:val="24"/>
        </w:rPr>
        <w:t xml:space="preserve">L’origine del muscolo </w:t>
      </w:r>
      <w:r w:rsidR="0056263A" w:rsidRPr="001E6684">
        <w:rPr>
          <w:rFonts w:ascii="Times New Roman" w:hAnsi="Times New Roman" w:cs="Times New Roman"/>
          <w:i/>
          <w:sz w:val="24"/>
          <w:szCs w:val="24"/>
        </w:rPr>
        <w:t>lungo vasto</w:t>
      </w:r>
      <w:r w:rsidR="0056263A" w:rsidRPr="001E6684">
        <w:rPr>
          <w:rFonts w:ascii="Times New Roman" w:hAnsi="Times New Roman" w:cs="Times New Roman"/>
          <w:sz w:val="24"/>
          <w:szCs w:val="24"/>
        </w:rPr>
        <w:t xml:space="preserve"> avviene anche a livello delle ultime vertebre sacrali e prime coccigee. L’impronta sulla tuberosità ischiatica è in effetti l’origine del muscolo bicipite femorale che si fonde col </w:t>
      </w:r>
      <w:proofErr w:type="spellStart"/>
      <w:r w:rsidR="00CB094C" w:rsidRPr="00CB094C">
        <w:rPr>
          <w:rFonts w:ascii="Times New Roman" w:hAnsi="Times New Roman" w:cs="Times New Roman"/>
          <w:i/>
          <w:sz w:val="24"/>
          <w:szCs w:val="24"/>
        </w:rPr>
        <w:t>paramerale</w:t>
      </w:r>
      <w:proofErr w:type="spellEnd"/>
      <w:r w:rsidR="0056263A" w:rsidRPr="001E6684">
        <w:rPr>
          <w:rFonts w:ascii="Times New Roman" w:hAnsi="Times New Roman" w:cs="Times New Roman"/>
          <w:sz w:val="24"/>
          <w:szCs w:val="24"/>
        </w:rPr>
        <w:t>. Ciò vale anche per il semitendinoso (duplice origine: sacrale e ischiatica).</w:t>
      </w:r>
      <w:r w:rsidR="00A434CB" w:rsidRPr="001E6684">
        <w:rPr>
          <w:rFonts w:ascii="Times New Roman" w:hAnsi="Times New Roman" w:cs="Times New Roman"/>
          <w:sz w:val="24"/>
          <w:szCs w:val="24"/>
        </w:rPr>
        <w:t xml:space="preserve"> A prescindere da ciò, s</w:t>
      </w:r>
      <w:r w:rsidR="0056263A" w:rsidRPr="001E6684">
        <w:rPr>
          <w:rFonts w:ascii="Times New Roman" w:hAnsi="Times New Roman" w:cs="Times New Roman"/>
          <w:sz w:val="24"/>
          <w:szCs w:val="24"/>
        </w:rPr>
        <w:t>i verificherebbe un intrinseco rapporto d’uguaglianza geometrica tra le funzioni modulari delle aree visive del NGL e le aree d’inserzione ossea dei tre adduttori della coscia. Si può concludere che in alcuni casi, la similitudine geometrica tra aree simili dell’organismo vivente dipenda da specifiche</w:t>
      </w:r>
      <w:r w:rsidR="00CB094C">
        <w:rPr>
          <w:rFonts w:ascii="Times New Roman" w:hAnsi="Times New Roman" w:cs="Times New Roman"/>
          <w:sz w:val="24"/>
          <w:szCs w:val="24"/>
        </w:rPr>
        <w:t xml:space="preserve"> e </w:t>
      </w:r>
      <w:r w:rsidR="0056263A" w:rsidRPr="001E6684">
        <w:rPr>
          <w:rFonts w:ascii="Times New Roman" w:hAnsi="Times New Roman" w:cs="Times New Roman"/>
          <w:sz w:val="24"/>
          <w:szCs w:val="24"/>
        </w:rPr>
        <w:t>funzioni</w:t>
      </w:r>
      <w:r w:rsidR="00CB094C">
        <w:rPr>
          <w:rFonts w:ascii="Times New Roman" w:hAnsi="Times New Roman" w:cs="Times New Roman"/>
          <w:sz w:val="24"/>
          <w:szCs w:val="24"/>
        </w:rPr>
        <w:t xml:space="preserve"> con dei punti in comune. I</w:t>
      </w:r>
      <w:r w:rsidR="0056263A" w:rsidRPr="001E6684">
        <w:rPr>
          <w:rFonts w:ascii="Times New Roman" w:hAnsi="Times New Roman" w:cs="Times New Roman"/>
          <w:sz w:val="24"/>
          <w:szCs w:val="24"/>
        </w:rPr>
        <w:t>n questo caso</w:t>
      </w:r>
      <w:r w:rsidR="00CB094C">
        <w:rPr>
          <w:rFonts w:ascii="Times New Roman" w:hAnsi="Times New Roman" w:cs="Times New Roman"/>
          <w:sz w:val="24"/>
          <w:szCs w:val="24"/>
        </w:rPr>
        <w:t>,</w:t>
      </w:r>
      <w:r w:rsidR="0056263A" w:rsidRPr="001E6684">
        <w:rPr>
          <w:rFonts w:ascii="Times New Roman" w:hAnsi="Times New Roman" w:cs="Times New Roman"/>
          <w:sz w:val="24"/>
          <w:szCs w:val="24"/>
        </w:rPr>
        <w:t xml:space="preserve"> tra funzionalità muscolare e nervosa, legata quest’ultima al meccanismo della visione</w:t>
      </w:r>
      <w:r w:rsidR="00CB094C">
        <w:rPr>
          <w:rFonts w:ascii="Times New Roman" w:hAnsi="Times New Roman" w:cs="Times New Roman"/>
          <w:sz w:val="24"/>
          <w:szCs w:val="24"/>
        </w:rPr>
        <w:t>, c’è un sinergismo di base</w:t>
      </w:r>
      <w:r w:rsidR="0056263A" w:rsidRPr="001E6684">
        <w:rPr>
          <w:rFonts w:ascii="Times New Roman" w:hAnsi="Times New Roman" w:cs="Times New Roman"/>
          <w:sz w:val="24"/>
          <w:szCs w:val="24"/>
        </w:rPr>
        <w:t xml:space="preserve">. </w:t>
      </w:r>
    </w:p>
    <w:p w:rsidR="004A67CF" w:rsidRDefault="004A67CF" w:rsidP="00CB094C">
      <w:pPr>
        <w:pStyle w:val="TAcorpotesto"/>
        <w:spacing w:line="240" w:lineRule="auto"/>
        <w:ind w:firstLine="0"/>
        <w:rPr>
          <w:rFonts w:ascii="Times New Roman" w:hAnsi="Times New Roman"/>
          <w:sz w:val="24"/>
          <w:szCs w:val="24"/>
        </w:rPr>
      </w:pPr>
    </w:p>
    <w:p w:rsidR="004A67CF" w:rsidRDefault="004A67CF" w:rsidP="00CB094C">
      <w:pPr>
        <w:pStyle w:val="TAcorpotesto"/>
        <w:spacing w:line="240" w:lineRule="auto"/>
        <w:ind w:firstLine="0"/>
        <w:rPr>
          <w:rFonts w:ascii="Times New Roman" w:hAnsi="Times New Roman"/>
          <w:sz w:val="24"/>
          <w:szCs w:val="24"/>
        </w:rPr>
      </w:pPr>
    </w:p>
    <w:p w:rsidR="004A67CF" w:rsidRDefault="004A67CF"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7802AC" w:rsidRDefault="007802AC" w:rsidP="00CB094C">
      <w:pPr>
        <w:pStyle w:val="TAcorpotesto"/>
        <w:spacing w:line="240" w:lineRule="auto"/>
        <w:ind w:firstLine="0"/>
        <w:rPr>
          <w:rFonts w:ascii="Times New Roman" w:hAnsi="Times New Roman"/>
          <w:sz w:val="24"/>
          <w:szCs w:val="24"/>
        </w:rPr>
      </w:pPr>
    </w:p>
    <w:p w:rsidR="00C92DB9" w:rsidRDefault="004A67CF" w:rsidP="004A67CF">
      <w:pPr>
        <w:pStyle w:val="TAcorpotesto"/>
        <w:numPr>
          <w:ilvl w:val="0"/>
          <w:numId w:val="25"/>
        </w:numPr>
        <w:spacing w:line="240" w:lineRule="auto"/>
        <w:rPr>
          <w:rFonts w:ascii="Times New Roman" w:hAnsi="Times New Roman"/>
          <w:b/>
          <w:color w:val="002060"/>
          <w:sz w:val="36"/>
          <w:szCs w:val="36"/>
        </w:rPr>
      </w:pPr>
      <w:r w:rsidRPr="004A67CF">
        <w:rPr>
          <w:rFonts w:ascii="Times New Roman" w:hAnsi="Times New Roman"/>
          <w:b/>
          <w:color w:val="002060"/>
          <w:sz w:val="36"/>
          <w:szCs w:val="36"/>
        </w:rPr>
        <w:t xml:space="preserve">Aspetti topografici dei due muscoli </w:t>
      </w:r>
      <w:r w:rsidR="00D34060">
        <w:rPr>
          <w:rFonts w:ascii="Times New Roman" w:hAnsi="Times New Roman"/>
          <w:b/>
          <w:color w:val="002060"/>
          <w:sz w:val="36"/>
          <w:szCs w:val="36"/>
        </w:rPr>
        <w:t>retti mediali della coscia</w:t>
      </w:r>
      <w:r w:rsidRPr="004A67CF">
        <w:rPr>
          <w:rFonts w:ascii="Times New Roman" w:hAnsi="Times New Roman"/>
          <w:b/>
          <w:color w:val="002060"/>
          <w:sz w:val="36"/>
          <w:szCs w:val="36"/>
        </w:rPr>
        <w:t xml:space="preserve">, nel Cavallo. </w:t>
      </w:r>
    </w:p>
    <w:p w:rsidR="007802AC" w:rsidRDefault="007802AC" w:rsidP="007802AC">
      <w:pPr>
        <w:pStyle w:val="TAcorpotesto"/>
        <w:spacing w:line="240" w:lineRule="auto"/>
        <w:ind w:left="360" w:firstLine="0"/>
        <w:rPr>
          <w:rFonts w:ascii="Times New Roman" w:hAnsi="Times New Roman"/>
          <w:b/>
          <w:color w:val="002060"/>
          <w:sz w:val="36"/>
          <w:szCs w:val="36"/>
        </w:rPr>
      </w:pPr>
    </w:p>
    <w:p w:rsidR="007802AC" w:rsidRDefault="004A67CF" w:rsidP="007802AC">
      <w:pPr>
        <w:jc w:val="both"/>
        <w:rPr>
          <w:rFonts w:ascii="Times New Roman" w:hAnsi="Times New Roman" w:cs="Times New Roman"/>
          <w:b/>
          <w:sz w:val="28"/>
          <w:szCs w:val="28"/>
        </w:rPr>
      </w:pPr>
      <w:r w:rsidRPr="004A67CF">
        <w:rPr>
          <w:rFonts w:ascii="Times New Roman" w:hAnsi="Times New Roman"/>
          <w:b/>
          <w:color w:val="002060"/>
          <w:sz w:val="36"/>
          <w:szCs w:val="36"/>
        </w:rPr>
        <w:t xml:space="preserve"> </w:t>
      </w:r>
      <w:r w:rsidR="007802AC">
        <w:rPr>
          <w:rFonts w:ascii="Times New Roman" w:hAnsi="Times New Roman"/>
          <w:b/>
          <w:color w:val="002060"/>
          <w:sz w:val="36"/>
          <w:szCs w:val="36"/>
        </w:rPr>
        <w:t xml:space="preserve">  </w:t>
      </w:r>
      <w:r w:rsidR="007802AC" w:rsidRPr="001E6684">
        <w:rPr>
          <w:rFonts w:ascii="Times New Roman" w:hAnsi="Times New Roman" w:cs="Times New Roman"/>
          <w:sz w:val="24"/>
          <w:szCs w:val="24"/>
        </w:rPr>
        <w:t xml:space="preserve">In molte specie, l’origine dei due muscoli retti mediali della coscia (quello di destra e quello di sinistra) avviene al di sotto della sinfisi ischio pubica (Fig. </w:t>
      </w:r>
      <w:r w:rsidR="007802AC" w:rsidRPr="001E6684">
        <w:rPr>
          <w:rFonts w:ascii="Times New Roman" w:hAnsi="Times New Roman" w:cs="Times New Roman"/>
          <w:b/>
          <w:sz w:val="24"/>
          <w:szCs w:val="24"/>
        </w:rPr>
        <w:t>d</w:t>
      </w:r>
      <w:r w:rsidR="007802AC" w:rsidRPr="001E6684">
        <w:rPr>
          <w:rFonts w:ascii="Times New Roman" w:hAnsi="Times New Roman" w:cs="Times New Roman"/>
          <w:sz w:val="24"/>
          <w:szCs w:val="24"/>
        </w:rPr>
        <w:t>). Avendo i due muscoli aspetti omologhi: adduzione, contigua e similare area di terminazione e direzionalità anche se in versanti opposti, hanno pure medesima origine in un’unica, indistinguibile massa. Questo particolare si riflette a livello della corteccia motrice primaria</w:t>
      </w:r>
      <w:r w:rsidR="007802AC">
        <w:rPr>
          <w:rFonts w:ascii="Times New Roman" w:hAnsi="Times New Roman" w:cs="Times New Roman"/>
          <w:sz w:val="24"/>
          <w:szCs w:val="24"/>
        </w:rPr>
        <w:t>,</w:t>
      </w:r>
      <w:r w:rsidR="007802AC" w:rsidRPr="001E6684">
        <w:rPr>
          <w:rFonts w:ascii="Times New Roman" w:hAnsi="Times New Roman" w:cs="Times New Roman"/>
          <w:sz w:val="24"/>
          <w:szCs w:val="24"/>
        </w:rPr>
        <w:t xml:space="preserve"> dove i motoneuroni dei due muscoli retti mediali della coscia sono nella stessa colonna, ma con orientamento funzionale opposto. Dunque, i due muscoli retti mediali della coscia hanno origine, terminazione e funzioni simili, ma di senso opposto. Idem, per le rispettive zone </w:t>
      </w:r>
      <w:proofErr w:type="spellStart"/>
      <w:r w:rsidR="007802AC" w:rsidRPr="001E6684">
        <w:rPr>
          <w:rFonts w:ascii="Times New Roman" w:hAnsi="Times New Roman" w:cs="Times New Roman"/>
          <w:sz w:val="24"/>
          <w:szCs w:val="24"/>
        </w:rPr>
        <w:t>motric</w:t>
      </w:r>
      <w:proofErr w:type="spellEnd"/>
      <w:r w:rsidR="007802AC">
        <w:rPr>
          <w:rFonts w:ascii="Times New Roman" w:hAnsi="Times New Roman" w:cs="Times New Roman"/>
          <w:sz w:val="24"/>
          <w:szCs w:val="24"/>
        </w:rPr>
        <w:t xml:space="preserve"> (Q</w:t>
      </w:r>
      <w:r w:rsidR="007802AC" w:rsidRPr="00CB094C">
        <w:rPr>
          <w:rFonts w:ascii="Times New Roman" w:hAnsi="Times New Roman" w:cs="Times New Roman"/>
          <w:sz w:val="16"/>
          <w:szCs w:val="16"/>
        </w:rPr>
        <w:t>1</w:t>
      </w:r>
      <w:r w:rsidR="007802AC">
        <w:rPr>
          <w:rFonts w:ascii="Times New Roman" w:hAnsi="Times New Roman" w:cs="Times New Roman"/>
          <w:sz w:val="24"/>
          <w:szCs w:val="24"/>
        </w:rPr>
        <w:t xml:space="preserve"> e Q</w:t>
      </w:r>
      <w:r w:rsidR="007802AC" w:rsidRPr="00CB094C">
        <w:rPr>
          <w:rFonts w:ascii="Times New Roman" w:hAnsi="Times New Roman" w:cs="Times New Roman"/>
          <w:sz w:val="16"/>
          <w:szCs w:val="16"/>
        </w:rPr>
        <w:t>2</w:t>
      </w:r>
      <w:r w:rsidR="007802AC">
        <w:rPr>
          <w:rFonts w:ascii="Times New Roman" w:hAnsi="Times New Roman" w:cs="Times New Roman"/>
          <w:sz w:val="24"/>
          <w:szCs w:val="24"/>
        </w:rPr>
        <w:t>),</w:t>
      </w:r>
      <w:r w:rsidR="007802AC" w:rsidRPr="001E6684">
        <w:rPr>
          <w:rFonts w:ascii="Times New Roman" w:hAnsi="Times New Roman" w:cs="Times New Roman"/>
          <w:sz w:val="24"/>
          <w:szCs w:val="24"/>
        </w:rPr>
        <w:t xml:space="preserve"> dove c’è sovrapposizione spazio-temporale di due insiemi con identica funzionalità. Indichiamo questa sovrapposizione con</w:t>
      </w:r>
      <w:r w:rsidR="007802AC">
        <w:rPr>
          <w:rFonts w:ascii="Times New Roman" w:hAnsi="Times New Roman" w:cs="Times New Roman"/>
          <w:sz w:val="28"/>
          <w:szCs w:val="28"/>
        </w:rPr>
        <w:t xml:space="preserve"> </w:t>
      </w:r>
      <w:r w:rsidR="007802AC" w:rsidRPr="003F56E8">
        <w:rPr>
          <w:rFonts w:ascii="Times New Roman" w:hAnsi="Times New Roman" w:cs="Times New Roman"/>
          <w:b/>
          <w:sz w:val="28"/>
          <w:szCs w:val="28"/>
        </w:rPr>
        <w:t>ψ</w:t>
      </w:r>
      <w:r w:rsidR="007802AC">
        <w:rPr>
          <w:rFonts w:ascii="Times New Roman" w:hAnsi="Times New Roman" w:cs="Times New Roman"/>
          <w:b/>
          <w:sz w:val="28"/>
          <w:szCs w:val="28"/>
        </w:rPr>
        <w:t>:</w:t>
      </w:r>
    </w:p>
    <w:p w:rsidR="007802AC" w:rsidRDefault="007802AC" w:rsidP="007802AC">
      <w:pPr>
        <w:pStyle w:val="TAcorpotesto"/>
        <w:spacing w:line="240" w:lineRule="auto"/>
        <w:ind w:firstLine="0"/>
        <w:jc w:val="center"/>
        <w:rPr>
          <w:rFonts w:ascii="Times New Roman" w:hAnsi="Times New Roman"/>
          <w:b/>
          <w:color w:val="002060"/>
          <w:sz w:val="36"/>
          <w:szCs w:val="36"/>
        </w:rPr>
      </w:pPr>
      <w:r w:rsidRPr="003F56E8">
        <w:rPr>
          <w:rFonts w:ascii="Times New Roman" w:hAnsi="Times New Roman"/>
          <w:b/>
          <w:color w:val="002060"/>
          <w:sz w:val="36"/>
          <w:szCs w:val="36"/>
        </w:rPr>
        <w:t xml:space="preserve">Ψ = (L1:L2) </w:t>
      </w:r>
      <w:r w:rsidRPr="00CB094C">
        <w:rPr>
          <w:b/>
          <w:noProof/>
          <w:sz w:val="32"/>
          <w:szCs w:val="32"/>
        </w:rPr>
        <w:drawing>
          <wp:inline distT="0" distB="0" distL="0" distR="0" wp14:anchorId="02A2134A" wp14:editId="1ECAB209">
            <wp:extent cx="123825" cy="114300"/>
            <wp:effectExtent l="0" t="0" r="9525" b="0"/>
            <wp:docPr id="4" name="Immagine 4" descr="\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bs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F56E8">
        <w:rPr>
          <w:rFonts w:ascii="Times New Roman" w:hAnsi="Times New Roman"/>
          <w:b/>
          <w:color w:val="002060"/>
          <w:sz w:val="36"/>
          <w:szCs w:val="36"/>
        </w:rPr>
        <w:t xml:space="preserve"> (</w:t>
      </w:r>
      <w:r>
        <w:rPr>
          <w:rFonts w:ascii="Times New Roman" w:hAnsi="Times New Roman"/>
          <w:b/>
          <w:color w:val="002060"/>
          <w:sz w:val="36"/>
          <w:szCs w:val="36"/>
        </w:rPr>
        <w:t>Q</w:t>
      </w:r>
      <w:r w:rsidRPr="003F56E8">
        <w:rPr>
          <w:rFonts w:ascii="Times New Roman" w:hAnsi="Times New Roman"/>
          <w:b/>
          <w:color w:val="002060"/>
          <w:sz w:val="36"/>
          <w:szCs w:val="36"/>
        </w:rPr>
        <w:t xml:space="preserve">1 : </w:t>
      </w:r>
      <w:r>
        <w:rPr>
          <w:rFonts w:ascii="Times New Roman" w:hAnsi="Times New Roman"/>
          <w:b/>
          <w:color w:val="002060"/>
          <w:sz w:val="36"/>
          <w:szCs w:val="36"/>
        </w:rPr>
        <w:t>Q</w:t>
      </w:r>
      <w:r w:rsidRPr="003F56E8">
        <w:rPr>
          <w:rFonts w:ascii="Times New Roman" w:hAnsi="Times New Roman"/>
          <w:b/>
          <w:color w:val="002060"/>
          <w:sz w:val="36"/>
          <w:szCs w:val="36"/>
        </w:rPr>
        <w:t>2)</w:t>
      </w:r>
    </w:p>
    <w:p w:rsidR="007802AC" w:rsidRDefault="007802AC" w:rsidP="007802AC">
      <w:pPr>
        <w:pStyle w:val="TAcorpotesto"/>
        <w:spacing w:line="240" w:lineRule="auto"/>
        <w:ind w:firstLine="0"/>
        <w:jc w:val="center"/>
        <w:rPr>
          <w:rFonts w:ascii="Times New Roman" w:hAnsi="Times New Roman"/>
          <w:b/>
          <w:color w:val="002060"/>
          <w:sz w:val="36"/>
          <w:szCs w:val="36"/>
        </w:rPr>
      </w:pPr>
    </w:p>
    <w:p w:rsidR="007802AC" w:rsidRDefault="007802AC" w:rsidP="007802AC">
      <w:pPr>
        <w:pStyle w:val="TAcorpotesto"/>
        <w:spacing w:line="240" w:lineRule="auto"/>
        <w:ind w:firstLine="0"/>
        <w:rPr>
          <w:rFonts w:ascii="Times New Roman" w:hAnsi="Times New Roman"/>
          <w:sz w:val="24"/>
          <w:szCs w:val="24"/>
        </w:rPr>
      </w:pPr>
      <w:r>
        <w:rPr>
          <w:rFonts w:ascii="Times New Roman" w:hAnsi="Times New Roman"/>
          <w:b/>
          <w:color w:val="002060"/>
          <w:sz w:val="24"/>
          <w:szCs w:val="24"/>
        </w:rPr>
        <w:t xml:space="preserve">   </w:t>
      </w:r>
      <w:r w:rsidRPr="00CB094C">
        <w:rPr>
          <w:rFonts w:ascii="Times New Roman" w:hAnsi="Times New Roman"/>
          <w:sz w:val="24"/>
          <w:szCs w:val="24"/>
        </w:rPr>
        <w:t>Dove</w:t>
      </w:r>
      <w:r w:rsidRPr="00CB094C">
        <w:rPr>
          <w:rFonts w:ascii="Times New Roman" w:hAnsi="Times New Roman"/>
          <w:b/>
          <w:sz w:val="24"/>
          <w:szCs w:val="24"/>
        </w:rPr>
        <w:t xml:space="preserve"> </w:t>
      </w:r>
      <w:r w:rsidRPr="00CB094C">
        <w:rPr>
          <w:rFonts w:ascii="Times New Roman" w:hAnsi="Times New Roman"/>
          <w:b/>
          <w:sz w:val="36"/>
          <w:szCs w:val="36"/>
        </w:rPr>
        <w:t>Q</w:t>
      </w:r>
      <w:r w:rsidRPr="00CB094C">
        <w:rPr>
          <w:rFonts w:ascii="Times New Roman" w:hAnsi="Times New Roman"/>
          <w:b/>
          <w:sz w:val="16"/>
          <w:szCs w:val="16"/>
        </w:rPr>
        <w:t>1</w:t>
      </w:r>
      <w:r w:rsidRPr="00CB094C">
        <w:rPr>
          <w:rFonts w:ascii="Times New Roman" w:hAnsi="Times New Roman"/>
          <w:b/>
          <w:sz w:val="24"/>
          <w:szCs w:val="24"/>
        </w:rPr>
        <w:t xml:space="preserve"> e </w:t>
      </w:r>
      <w:r w:rsidRPr="00CB094C">
        <w:rPr>
          <w:rFonts w:ascii="Times New Roman" w:hAnsi="Times New Roman"/>
          <w:b/>
          <w:sz w:val="36"/>
          <w:szCs w:val="36"/>
        </w:rPr>
        <w:t>Q</w:t>
      </w:r>
      <w:r w:rsidRPr="00CB094C">
        <w:rPr>
          <w:rFonts w:ascii="Times New Roman" w:hAnsi="Times New Roman"/>
          <w:b/>
          <w:sz w:val="16"/>
          <w:szCs w:val="16"/>
        </w:rPr>
        <w:t>2</w:t>
      </w:r>
      <w:r w:rsidRPr="00CB094C">
        <w:rPr>
          <w:rFonts w:ascii="Times New Roman" w:hAnsi="Times New Roman"/>
          <w:b/>
          <w:sz w:val="24"/>
          <w:szCs w:val="24"/>
        </w:rPr>
        <w:t xml:space="preserve"> </w:t>
      </w:r>
      <w:r>
        <w:rPr>
          <w:rFonts w:ascii="Times New Roman" w:hAnsi="Times New Roman"/>
          <w:sz w:val="24"/>
          <w:szCs w:val="24"/>
        </w:rPr>
        <w:t>sono le zone motrici rispettive di destra e di sinistra.</w:t>
      </w:r>
    </w:p>
    <w:p w:rsidR="007802AC" w:rsidRDefault="007802AC" w:rsidP="007802AC">
      <w:pPr>
        <w:pStyle w:val="TAcorpotesto"/>
        <w:spacing w:line="240" w:lineRule="auto"/>
        <w:ind w:firstLine="0"/>
        <w:rPr>
          <w:rFonts w:ascii="Times New Roman" w:hAnsi="Times New Roman"/>
          <w:sz w:val="24"/>
          <w:szCs w:val="24"/>
        </w:rPr>
      </w:pPr>
    </w:p>
    <w:p w:rsidR="004A67CF" w:rsidRPr="004A67CF" w:rsidRDefault="004A67CF" w:rsidP="00C92DB9">
      <w:pPr>
        <w:pStyle w:val="TAcorpotesto"/>
        <w:spacing w:line="240" w:lineRule="auto"/>
        <w:ind w:left="360" w:firstLine="0"/>
        <w:rPr>
          <w:rFonts w:ascii="Times New Roman" w:hAnsi="Times New Roman"/>
          <w:b/>
          <w:color w:val="002060"/>
          <w:sz w:val="36"/>
          <w:szCs w:val="36"/>
        </w:rPr>
      </w:pPr>
    </w:p>
    <w:p w:rsidR="0056263A" w:rsidRPr="001E6684" w:rsidRDefault="0056263A" w:rsidP="0056263A">
      <w:pPr>
        <w:jc w:val="both"/>
        <w:rPr>
          <w:rFonts w:ascii="Times New Roman" w:hAnsi="Times New Roman" w:cs="Times New Roman"/>
          <w:sz w:val="24"/>
          <w:szCs w:val="24"/>
        </w:rPr>
      </w:pPr>
      <w:r w:rsidRPr="001E6684">
        <w:rPr>
          <w:rFonts w:ascii="Times New Roman" w:hAnsi="Times New Roman" w:cs="Times New Roman"/>
          <w:b/>
          <w:sz w:val="24"/>
          <w:szCs w:val="24"/>
        </w:rPr>
        <w:t xml:space="preserve"> </w:t>
      </w:r>
      <w:r w:rsidRPr="001E6684">
        <w:rPr>
          <w:rFonts w:ascii="Times New Roman" w:hAnsi="Times New Roman" w:cs="Times New Roman"/>
          <w:sz w:val="24"/>
          <w:szCs w:val="24"/>
        </w:rPr>
        <w:t xml:space="preserve"> La fig. </w:t>
      </w:r>
      <w:r w:rsidRPr="001E6684">
        <w:rPr>
          <w:rFonts w:ascii="Times New Roman" w:hAnsi="Times New Roman" w:cs="Times New Roman"/>
          <w:b/>
          <w:sz w:val="24"/>
          <w:szCs w:val="24"/>
        </w:rPr>
        <w:t>d</w:t>
      </w:r>
      <w:r w:rsidRPr="001E6684">
        <w:rPr>
          <w:rFonts w:ascii="Times New Roman" w:hAnsi="Times New Roman" w:cs="Times New Roman"/>
          <w:sz w:val="24"/>
          <w:szCs w:val="24"/>
        </w:rPr>
        <w:t>,</w:t>
      </w:r>
      <w:r w:rsidRPr="001E6684">
        <w:rPr>
          <w:rFonts w:ascii="Times New Roman" w:hAnsi="Times New Roman" w:cs="Times New Roman"/>
          <w:b/>
          <w:sz w:val="24"/>
          <w:szCs w:val="24"/>
        </w:rPr>
        <w:t xml:space="preserve"> </w:t>
      </w:r>
      <w:r w:rsidRPr="001E6684">
        <w:rPr>
          <w:rFonts w:ascii="Times New Roman" w:hAnsi="Times New Roman" w:cs="Times New Roman"/>
          <w:sz w:val="24"/>
          <w:szCs w:val="24"/>
        </w:rPr>
        <w:t xml:space="preserve">è la veduta ventrale del bacino di un cavallo con alcune inserzioni muscolari. L’area colorata verde lungo la sinfisi ischio pubica è la comune origine dei due muscoli </w:t>
      </w:r>
      <w:r w:rsidR="00D34060">
        <w:rPr>
          <w:rFonts w:ascii="Times New Roman" w:hAnsi="Times New Roman" w:cs="Times New Roman"/>
          <w:sz w:val="24"/>
          <w:szCs w:val="24"/>
        </w:rPr>
        <w:t>retti mediali</w:t>
      </w:r>
      <w:r w:rsidRPr="001E6684">
        <w:rPr>
          <w:rFonts w:ascii="Times New Roman" w:hAnsi="Times New Roman" w:cs="Times New Roman"/>
          <w:sz w:val="24"/>
          <w:szCs w:val="24"/>
        </w:rPr>
        <w:t xml:space="preserve"> della coscia, di destra e di sinistra. I due muscoli sono simmetrici negli equini, dove la coscia ha movimenti di abduzione</w:t>
      </w:r>
      <w:r w:rsidR="0056282E">
        <w:rPr>
          <w:rFonts w:ascii="Times New Roman" w:hAnsi="Times New Roman" w:cs="Times New Roman"/>
          <w:sz w:val="24"/>
          <w:szCs w:val="24"/>
        </w:rPr>
        <w:t xml:space="preserve"> e di adduzione</w:t>
      </w:r>
      <w:r w:rsidRPr="001E6684">
        <w:rPr>
          <w:rFonts w:ascii="Times New Roman" w:hAnsi="Times New Roman" w:cs="Times New Roman"/>
          <w:sz w:val="24"/>
          <w:szCs w:val="24"/>
        </w:rPr>
        <w:t xml:space="preserve">, </w:t>
      </w:r>
      <w:r w:rsidR="00D34060">
        <w:rPr>
          <w:rFonts w:ascii="Times New Roman" w:hAnsi="Times New Roman" w:cs="Times New Roman"/>
          <w:sz w:val="24"/>
          <w:szCs w:val="24"/>
        </w:rPr>
        <w:t>molto limitati (nel Cavallo)</w:t>
      </w:r>
      <w:r w:rsidRPr="001E6684">
        <w:rPr>
          <w:rFonts w:ascii="Times New Roman" w:hAnsi="Times New Roman" w:cs="Times New Roman"/>
          <w:sz w:val="24"/>
          <w:szCs w:val="24"/>
        </w:rPr>
        <w:t>. Il simbolo</w:t>
      </w:r>
      <w:r w:rsidRPr="001E6684">
        <w:rPr>
          <w:rFonts w:ascii="Times New Roman" w:hAnsi="Times New Roman" w:cs="Times New Roman"/>
          <w:b/>
          <w:sz w:val="24"/>
          <w:szCs w:val="24"/>
        </w:rPr>
        <w:t xml:space="preserve"> Σ</w:t>
      </w:r>
      <w:r w:rsidRPr="001E6684">
        <w:rPr>
          <w:rFonts w:ascii="Times New Roman" w:hAnsi="Times New Roman" w:cs="Times New Roman"/>
          <w:sz w:val="24"/>
          <w:szCs w:val="24"/>
        </w:rPr>
        <w:t xml:space="preserve"> indica la simmetria geometrica, topografica e funzionale dei due muscoli retti mediali della coscia. Questa </w:t>
      </w:r>
      <w:r w:rsidRPr="001E6684">
        <w:rPr>
          <w:rFonts w:ascii="Times New Roman" w:hAnsi="Times New Roman" w:cs="Times New Roman"/>
          <w:i/>
          <w:sz w:val="24"/>
          <w:szCs w:val="24"/>
        </w:rPr>
        <w:t xml:space="preserve">funzione d’identità </w:t>
      </w:r>
      <w:r w:rsidRPr="001E6684">
        <w:rPr>
          <w:rFonts w:ascii="Times New Roman" w:hAnsi="Times New Roman" w:cs="Times New Roman"/>
          <w:sz w:val="24"/>
          <w:szCs w:val="24"/>
        </w:rPr>
        <w:t xml:space="preserve"> </w:t>
      </w:r>
      <w:r w:rsidRPr="001E6684">
        <w:rPr>
          <w:rFonts w:ascii="Times New Roman" w:hAnsi="Times New Roman" w:cs="Times New Roman"/>
          <w:b/>
          <w:sz w:val="24"/>
          <w:szCs w:val="24"/>
        </w:rPr>
        <w:t>Σ</w:t>
      </w:r>
      <w:r w:rsidRPr="001E6684">
        <w:rPr>
          <w:rFonts w:ascii="Times New Roman" w:hAnsi="Times New Roman" w:cs="Times New Roman"/>
          <w:sz w:val="24"/>
          <w:szCs w:val="24"/>
        </w:rPr>
        <w:t xml:space="preserve"> lascia invariate la geometria, la topografia e la funzionalità tra due muscoli omologhi, ma subisce una rotazione angolare lungo l’asse maggiore di ciascun muscolo. </w:t>
      </w:r>
      <w:r w:rsidR="00A11BA0" w:rsidRPr="001E6684">
        <w:rPr>
          <w:rFonts w:ascii="Times New Roman" w:hAnsi="Times New Roman" w:cs="Times New Roman"/>
          <w:sz w:val="24"/>
          <w:szCs w:val="24"/>
        </w:rPr>
        <w:t xml:space="preserve">La rotazione angolare avviene rispetto al piano sagittale mediano del corpo. </w:t>
      </w:r>
      <w:r w:rsidRPr="001E6684">
        <w:rPr>
          <w:rFonts w:ascii="Times New Roman" w:hAnsi="Times New Roman" w:cs="Times New Roman"/>
          <w:sz w:val="24"/>
          <w:szCs w:val="24"/>
        </w:rPr>
        <w:t>Per questo, a destra (retto mediale di destra),</w:t>
      </w:r>
      <w:r w:rsidRPr="001E6684">
        <w:rPr>
          <w:rFonts w:ascii="Times New Roman" w:hAnsi="Times New Roman" w:cs="Times New Roman"/>
          <w:b/>
          <w:sz w:val="24"/>
          <w:szCs w:val="24"/>
        </w:rPr>
        <w:t xml:space="preserve"> Σ</w:t>
      </w:r>
      <w:r w:rsidRPr="001E6684">
        <w:rPr>
          <w:rFonts w:ascii="Times New Roman" w:hAnsi="Times New Roman" w:cs="Times New Roman"/>
          <w:sz w:val="24"/>
          <w:szCs w:val="24"/>
        </w:rPr>
        <w:t xml:space="preserve"> ha il segno positivo ed a sinistra (retto mediale della coscia di sinistra) ha il segno negativo. Essendoci equilibrio tra le due funzioni muscolari, si ha: </w:t>
      </w:r>
    </w:p>
    <w:p w:rsidR="0056263A" w:rsidRPr="00C355BE" w:rsidRDefault="0056263A" w:rsidP="0056263A">
      <w:pPr>
        <w:jc w:val="center"/>
        <w:rPr>
          <w:rFonts w:ascii="Times New Roman" w:hAnsi="Times New Roman" w:cs="Times New Roman"/>
          <w:b/>
          <w:color w:val="FF0000"/>
          <w:sz w:val="28"/>
          <w:szCs w:val="28"/>
        </w:rPr>
      </w:pPr>
      <w:r w:rsidRPr="00C355BE">
        <w:rPr>
          <w:rFonts w:ascii="Times New Roman" w:hAnsi="Times New Roman" w:cs="Times New Roman"/>
          <w:b/>
          <w:color w:val="FF0000"/>
          <w:sz w:val="28"/>
          <w:szCs w:val="28"/>
        </w:rPr>
        <w:t>Σ</w:t>
      </w:r>
      <w:r w:rsidR="00D34060">
        <w:rPr>
          <w:rFonts w:ascii="Times New Roman" w:hAnsi="Times New Roman" w:cs="Times New Roman"/>
          <w:b/>
          <w:color w:val="FF0000"/>
          <w:sz w:val="16"/>
          <w:szCs w:val="16"/>
        </w:rPr>
        <w:t>1</w:t>
      </w:r>
      <w:r w:rsidRPr="00C355BE">
        <w:rPr>
          <w:rFonts w:ascii="Times New Roman" w:hAnsi="Times New Roman" w:cs="Times New Roman"/>
          <w:b/>
          <w:color w:val="FF0000"/>
          <w:sz w:val="28"/>
          <w:szCs w:val="28"/>
        </w:rPr>
        <w:t xml:space="preserve"> + (- Σ</w:t>
      </w:r>
      <w:r w:rsidR="00D34060">
        <w:rPr>
          <w:rFonts w:ascii="Times New Roman" w:hAnsi="Times New Roman" w:cs="Times New Roman"/>
          <w:b/>
          <w:color w:val="FF0000"/>
          <w:sz w:val="16"/>
          <w:szCs w:val="16"/>
        </w:rPr>
        <w:t>2</w:t>
      </w:r>
      <w:r w:rsidRPr="00C355BE">
        <w:rPr>
          <w:rFonts w:ascii="Times New Roman" w:hAnsi="Times New Roman" w:cs="Times New Roman"/>
          <w:b/>
          <w:color w:val="FF0000"/>
          <w:sz w:val="28"/>
          <w:szCs w:val="28"/>
        </w:rPr>
        <w:t xml:space="preserve"> ) = 0</w:t>
      </w:r>
    </w:p>
    <w:p w:rsidR="0056263A" w:rsidRDefault="0056263A" w:rsidP="0056263A">
      <w:pPr>
        <w:jc w:val="both"/>
        <w:rPr>
          <w:rFonts w:ascii="Times New Roman" w:hAnsi="Times New Roman" w:cs="Times New Roman"/>
          <w:sz w:val="24"/>
          <w:szCs w:val="24"/>
        </w:rPr>
      </w:pPr>
      <w:r w:rsidRPr="00C355BE">
        <w:rPr>
          <w:rFonts w:ascii="Times New Roman" w:hAnsi="Times New Roman" w:cs="Times New Roman"/>
          <w:sz w:val="28"/>
          <w:szCs w:val="28"/>
        </w:rPr>
        <w:t xml:space="preserve">  </w:t>
      </w:r>
      <w:r w:rsidRPr="00C539DD">
        <w:rPr>
          <w:rFonts w:ascii="Times New Roman" w:hAnsi="Times New Roman" w:cs="Times New Roman"/>
          <w:sz w:val="24"/>
          <w:szCs w:val="24"/>
        </w:rPr>
        <w:t>Qualsiasi valore diverso da zero comporta un difetto di appiombo</w:t>
      </w:r>
      <w:r w:rsidR="00A1332B">
        <w:rPr>
          <w:rFonts w:ascii="Times New Roman" w:hAnsi="Times New Roman" w:cs="Times New Roman"/>
          <w:sz w:val="24"/>
          <w:szCs w:val="24"/>
        </w:rPr>
        <w:t xml:space="preserve"> e di movimento</w:t>
      </w:r>
      <w:r w:rsidRPr="00C539DD">
        <w:rPr>
          <w:rFonts w:ascii="Times New Roman" w:hAnsi="Times New Roman" w:cs="Times New Roman"/>
          <w:sz w:val="24"/>
          <w:szCs w:val="24"/>
        </w:rPr>
        <w:t xml:space="preserve">. E’ anche applicabile la proprietà commutativa, riferita alla fisiologia ed anatomia dei due muscoli in questione: AB = BA. </w:t>
      </w:r>
      <w:r w:rsidR="00A11BA0" w:rsidRPr="00C539DD">
        <w:rPr>
          <w:rFonts w:ascii="Times New Roman" w:hAnsi="Times New Roman" w:cs="Times New Roman"/>
          <w:sz w:val="24"/>
          <w:szCs w:val="24"/>
        </w:rPr>
        <w:t>L’analogia avviene anche</w:t>
      </w:r>
      <w:r w:rsidRPr="00C539DD">
        <w:rPr>
          <w:rFonts w:ascii="Times New Roman" w:hAnsi="Times New Roman" w:cs="Times New Roman"/>
          <w:sz w:val="24"/>
          <w:szCs w:val="24"/>
        </w:rPr>
        <w:t xml:space="preserve"> nelle le mappe a livello delle colonne della corteccia motoria primaria, che mettono in azione i due retti mediali della coscia: identità spaziale, ma di segno inverso, per cui anche a livello corticale si ha: </w:t>
      </w:r>
      <w:r w:rsidRPr="00C539DD">
        <w:rPr>
          <w:rFonts w:ascii="Times New Roman" w:hAnsi="Times New Roman" w:cs="Times New Roman"/>
          <w:b/>
          <w:sz w:val="24"/>
          <w:szCs w:val="24"/>
        </w:rPr>
        <w:t>Σ</w:t>
      </w:r>
      <w:r w:rsidR="00FB75EB">
        <w:rPr>
          <w:rFonts w:ascii="Times New Roman" w:hAnsi="Times New Roman" w:cs="Times New Roman"/>
          <w:b/>
          <w:sz w:val="16"/>
          <w:szCs w:val="16"/>
        </w:rPr>
        <w:t>3</w:t>
      </w:r>
      <w:r w:rsidRPr="00C539DD">
        <w:rPr>
          <w:rFonts w:ascii="Times New Roman" w:hAnsi="Times New Roman" w:cs="Times New Roman"/>
          <w:b/>
          <w:sz w:val="24"/>
          <w:szCs w:val="24"/>
        </w:rPr>
        <w:t xml:space="preserve"> + (- Σ</w:t>
      </w:r>
      <w:r w:rsidR="00FB75EB">
        <w:rPr>
          <w:rFonts w:ascii="Times New Roman" w:hAnsi="Times New Roman" w:cs="Times New Roman"/>
          <w:b/>
          <w:sz w:val="16"/>
          <w:szCs w:val="16"/>
        </w:rPr>
        <w:t>4</w:t>
      </w:r>
      <w:r w:rsidRPr="00C539DD">
        <w:rPr>
          <w:rFonts w:ascii="Times New Roman" w:hAnsi="Times New Roman" w:cs="Times New Roman"/>
          <w:b/>
          <w:sz w:val="24"/>
          <w:szCs w:val="24"/>
        </w:rPr>
        <w:t xml:space="preserve"> ) = 0</w:t>
      </w:r>
      <w:r w:rsidRPr="00C539DD">
        <w:rPr>
          <w:rFonts w:ascii="Times New Roman" w:hAnsi="Times New Roman" w:cs="Times New Roman"/>
          <w:sz w:val="24"/>
          <w:szCs w:val="24"/>
        </w:rPr>
        <w:t xml:space="preserve">. E’ valida anche la proprietà commutativa tra motoneuroni con funzionalità di segno opposto </w:t>
      </w:r>
      <w:r w:rsidRPr="00DB78AA">
        <w:rPr>
          <w:rFonts w:ascii="Times New Roman" w:hAnsi="Times New Roman" w:cs="Times New Roman"/>
          <w:b/>
          <w:sz w:val="24"/>
          <w:szCs w:val="24"/>
        </w:rPr>
        <w:t>AB</w:t>
      </w:r>
      <w:r w:rsidRPr="00C539DD">
        <w:rPr>
          <w:rFonts w:ascii="Times New Roman" w:hAnsi="Times New Roman" w:cs="Times New Roman"/>
          <w:sz w:val="24"/>
          <w:szCs w:val="24"/>
        </w:rPr>
        <w:t xml:space="preserve"> = </w:t>
      </w:r>
      <w:r w:rsidRPr="00DB78AA">
        <w:rPr>
          <w:rFonts w:ascii="Times New Roman" w:hAnsi="Times New Roman" w:cs="Times New Roman"/>
          <w:b/>
          <w:sz w:val="24"/>
          <w:szCs w:val="24"/>
        </w:rPr>
        <w:t>BA</w:t>
      </w:r>
      <w:r w:rsidRPr="00C539DD">
        <w:rPr>
          <w:rFonts w:ascii="Times New Roman" w:hAnsi="Times New Roman" w:cs="Times New Roman"/>
          <w:sz w:val="24"/>
          <w:szCs w:val="24"/>
        </w:rPr>
        <w:t>.</w:t>
      </w:r>
    </w:p>
    <w:p w:rsidR="00DB78AA" w:rsidRDefault="00A1332B" w:rsidP="0056263A">
      <w:pPr>
        <w:jc w:val="both"/>
        <w:rPr>
          <w:rFonts w:ascii="Times New Roman" w:hAnsi="Times New Roman" w:cs="Times New Roman"/>
          <w:sz w:val="24"/>
          <w:szCs w:val="24"/>
        </w:rPr>
      </w:pPr>
      <w:r>
        <w:rPr>
          <w:rFonts w:ascii="Times New Roman" w:hAnsi="Times New Roman" w:cs="Times New Roman"/>
          <w:sz w:val="24"/>
          <w:szCs w:val="24"/>
        </w:rPr>
        <w:t xml:space="preserve">   Possiamo anche scrivere la seguente equazione:</w:t>
      </w:r>
    </w:p>
    <w:p w:rsidR="00A1332B" w:rsidRPr="008116CB" w:rsidRDefault="008116CB" w:rsidP="008116CB">
      <w:pPr>
        <w:jc w:val="center"/>
        <w:rPr>
          <w:rFonts w:ascii="Times New Roman" w:hAnsi="Times New Roman" w:cs="Times New Roman"/>
          <w:b/>
          <w:sz w:val="36"/>
          <w:szCs w:val="36"/>
        </w:rPr>
      </w:pPr>
      <w:r w:rsidRPr="008116CB">
        <w:rPr>
          <w:rFonts w:ascii="Times New Roman" w:hAnsi="Times New Roman" w:cs="Times New Roman"/>
          <w:b/>
          <w:sz w:val="36"/>
          <w:szCs w:val="36"/>
        </w:rPr>
        <w:t>Ʃ</w:t>
      </w:r>
      <w:r w:rsidRPr="008116CB">
        <w:rPr>
          <w:rFonts w:ascii="Times New Roman" w:hAnsi="Times New Roman" w:cs="Times New Roman"/>
          <w:b/>
          <w:sz w:val="16"/>
          <w:szCs w:val="16"/>
        </w:rPr>
        <w:t>1</w:t>
      </w:r>
      <w:r w:rsidRPr="008116CB">
        <w:rPr>
          <w:rFonts w:ascii="Times New Roman" w:hAnsi="Times New Roman" w:cs="Times New Roman"/>
          <w:b/>
          <w:sz w:val="36"/>
          <w:szCs w:val="36"/>
        </w:rPr>
        <w:t xml:space="preserve"> + Ʃ</w:t>
      </w:r>
      <w:r w:rsidRPr="008116CB">
        <w:rPr>
          <w:rFonts w:ascii="Times New Roman" w:hAnsi="Times New Roman" w:cs="Times New Roman"/>
          <w:b/>
          <w:sz w:val="16"/>
          <w:szCs w:val="16"/>
        </w:rPr>
        <w:t>2</w:t>
      </w:r>
      <w:r w:rsidRPr="008116CB">
        <w:rPr>
          <w:rFonts w:ascii="Times New Roman" w:hAnsi="Times New Roman" w:cs="Times New Roman"/>
          <w:b/>
          <w:sz w:val="36"/>
          <w:szCs w:val="36"/>
        </w:rPr>
        <w:t xml:space="preserve"> /Ʃ</w:t>
      </w:r>
      <w:r w:rsidRPr="008116CB">
        <w:rPr>
          <w:rFonts w:ascii="Times New Roman" w:hAnsi="Times New Roman" w:cs="Times New Roman"/>
          <w:b/>
          <w:sz w:val="16"/>
          <w:szCs w:val="16"/>
        </w:rPr>
        <w:t>3</w:t>
      </w:r>
      <w:r w:rsidRPr="008116CB">
        <w:rPr>
          <w:rFonts w:ascii="Times New Roman" w:hAnsi="Times New Roman" w:cs="Times New Roman"/>
          <w:b/>
          <w:sz w:val="36"/>
          <w:szCs w:val="36"/>
        </w:rPr>
        <w:t xml:space="preserve"> + Ʃ</w:t>
      </w:r>
      <w:r w:rsidRPr="008116CB">
        <w:rPr>
          <w:rFonts w:ascii="Times New Roman" w:hAnsi="Times New Roman" w:cs="Times New Roman"/>
          <w:b/>
          <w:sz w:val="16"/>
          <w:szCs w:val="16"/>
        </w:rPr>
        <w:t>4</w:t>
      </w:r>
      <w:r>
        <w:rPr>
          <w:rFonts w:ascii="Times New Roman" w:hAnsi="Times New Roman" w:cs="Times New Roman"/>
          <w:b/>
          <w:sz w:val="36"/>
          <w:szCs w:val="36"/>
        </w:rPr>
        <w:t xml:space="preserve"> = K</w:t>
      </w:r>
    </w:p>
    <w:p w:rsidR="00DB78AA" w:rsidRPr="00C539DD" w:rsidRDefault="00DB78AA" w:rsidP="0056263A">
      <w:pPr>
        <w:jc w:val="both"/>
        <w:rPr>
          <w:rFonts w:ascii="Times New Roman" w:hAnsi="Times New Roman" w:cs="Times New Roman"/>
          <w:sz w:val="24"/>
          <w:szCs w:val="24"/>
        </w:rPr>
      </w:pPr>
    </w:p>
    <w:p w:rsidR="00DB78AA" w:rsidRPr="00DB78AA" w:rsidRDefault="00DB78AA" w:rsidP="00DB78AA">
      <w:pPr>
        <w:pStyle w:val="Paragrafoelenco"/>
        <w:numPr>
          <w:ilvl w:val="0"/>
          <w:numId w:val="25"/>
        </w:numPr>
        <w:jc w:val="both"/>
        <w:rPr>
          <w:rFonts w:ascii="Times New Roman" w:hAnsi="Times New Roman" w:cs="Times New Roman"/>
          <w:b/>
          <w:sz w:val="24"/>
          <w:szCs w:val="24"/>
        </w:rPr>
      </w:pPr>
      <w:r w:rsidRPr="00DB78AA">
        <w:rPr>
          <w:rFonts w:ascii="Times New Roman" w:hAnsi="Times New Roman" w:cs="Times New Roman"/>
          <w:b/>
          <w:color w:val="002060"/>
          <w:sz w:val="24"/>
          <w:szCs w:val="24"/>
        </w:rPr>
        <w:t>I TRE MUSCOLI ADDUTTORI DELLA COSCIA, NEL CAVALLO.</w:t>
      </w:r>
    </w:p>
    <w:p w:rsidR="002C023A" w:rsidRDefault="006265E7" w:rsidP="005B661B">
      <w:pPr>
        <w:jc w:val="both"/>
        <w:rPr>
          <w:rFonts w:ascii="Times New Roman" w:hAnsi="Times New Roman" w:cs="Times New Roman"/>
          <w:b/>
          <w:sz w:val="28"/>
          <w:szCs w:val="28"/>
        </w:rPr>
      </w:pPr>
      <w:r>
        <w:rPr>
          <w:rFonts w:ascii="Times New Roman" w:hAnsi="Times New Roman" w:cs="Times New Roman"/>
          <w:sz w:val="24"/>
          <w:szCs w:val="24"/>
        </w:rPr>
        <w:t xml:space="preserve">    </w:t>
      </w:r>
      <w:r w:rsidRPr="006265E7">
        <w:rPr>
          <w:rFonts w:ascii="Times New Roman" w:hAnsi="Times New Roman" w:cs="Times New Roman"/>
          <w:sz w:val="24"/>
          <w:szCs w:val="24"/>
          <w:u w:val="single"/>
        </w:rPr>
        <w:t>Premessa</w:t>
      </w:r>
      <w:r>
        <w:rPr>
          <w:rFonts w:ascii="Times New Roman" w:hAnsi="Times New Roman" w:cs="Times New Roman"/>
          <w:sz w:val="24"/>
          <w:szCs w:val="24"/>
        </w:rPr>
        <w:t xml:space="preserve">. </w:t>
      </w:r>
      <w:r w:rsidR="004D4662" w:rsidRPr="002C023A">
        <w:rPr>
          <w:rFonts w:ascii="Times New Roman" w:hAnsi="Times New Roman" w:cs="Times New Roman"/>
          <w:sz w:val="24"/>
          <w:szCs w:val="24"/>
        </w:rPr>
        <w:t>Le cellule di un muscolo scheletrico contengono miofilamenti, disposti con regolarità di tipo frattale. Qui di seguito</w:t>
      </w:r>
      <w:r w:rsidR="00235DFA">
        <w:rPr>
          <w:rFonts w:ascii="Times New Roman" w:hAnsi="Times New Roman" w:cs="Times New Roman"/>
          <w:sz w:val="24"/>
          <w:szCs w:val="24"/>
        </w:rPr>
        <w:t>,</w:t>
      </w:r>
      <w:r w:rsidR="004D4662" w:rsidRPr="002C023A">
        <w:rPr>
          <w:rFonts w:ascii="Times New Roman" w:hAnsi="Times New Roman" w:cs="Times New Roman"/>
          <w:sz w:val="24"/>
          <w:szCs w:val="24"/>
        </w:rPr>
        <w:t xml:space="preserve"> un disegno schematico della disposizione regolare ad indipendenza di scala dei miofilamenti di actina e di miosina all’interno di una cellula muscolare striata. A livello dei tre muscoli adduttori della coscia equina, l’identità strutturale</w:t>
      </w:r>
      <w:r w:rsidR="00A6179B" w:rsidRPr="002C023A">
        <w:rPr>
          <w:rFonts w:ascii="Times New Roman" w:hAnsi="Times New Roman" w:cs="Times New Roman"/>
          <w:sz w:val="24"/>
          <w:szCs w:val="24"/>
        </w:rPr>
        <w:t xml:space="preserve"> e</w:t>
      </w:r>
      <w:r w:rsidR="008A3512">
        <w:rPr>
          <w:rFonts w:ascii="Times New Roman" w:hAnsi="Times New Roman" w:cs="Times New Roman"/>
          <w:sz w:val="24"/>
          <w:szCs w:val="24"/>
        </w:rPr>
        <w:t xml:space="preserve"> la reciproca </w:t>
      </w:r>
      <w:r w:rsidR="00A6179B" w:rsidRPr="002C023A">
        <w:rPr>
          <w:rFonts w:ascii="Times New Roman" w:hAnsi="Times New Roman" w:cs="Times New Roman"/>
          <w:sz w:val="24"/>
          <w:szCs w:val="24"/>
        </w:rPr>
        <w:t xml:space="preserve">eguaglianza della FD (dimensione frattale) </w:t>
      </w:r>
      <w:r w:rsidR="004D4662" w:rsidRPr="002C023A">
        <w:rPr>
          <w:rFonts w:ascii="Times New Roman" w:hAnsi="Times New Roman" w:cs="Times New Roman"/>
          <w:sz w:val="24"/>
          <w:szCs w:val="24"/>
        </w:rPr>
        <w:t>ne presuppon</w:t>
      </w:r>
      <w:r w:rsidR="00A6179B" w:rsidRPr="002C023A">
        <w:rPr>
          <w:rFonts w:ascii="Times New Roman" w:hAnsi="Times New Roman" w:cs="Times New Roman"/>
          <w:sz w:val="24"/>
          <w:szCs w:val="24"/>
        </w:rPr>
        <w:t>gono</w:t>
      </w:r>
      <w:r w:rsidR="004D4662" w:rsidRPr="002C023A">
        <w:rPr>
          <w:rFonts w:ascii="Times New Roman" w:hAnsi="Times New Roman" w:cs="Times New Roman"/>
          <w:sz w:val="24"/>
          <w:szCs w:val="24"/>
        </w:rPr>
        <w:t xml:space="preserve"> la sovrapposizione spazio-temporale, in riferimento alla normale funzion</w:t>
      </w:r>
      <w:r w:rsidR="008A3512">
        <w:rPr>
          <w:rFonts w:ascii="Times New Roman" w:hAnsi="Times New Roman" w:cs="Times New Roman"/>
          <w:sz w:val="24"/>
          <w:szCs w:val="24"/>
        </w:rPr>
        <w:t>alità</w:t>
      </w:r>
      <w:r w:rsidR="004D4662" w:rsidRPr="002C023A">
        <w:rPr>
          <w:rFonts w:ascii="Times New Roman" w:hAnsi="Times New Roman" w:cs="Times New Roman"/>
          <w:sz w:val="24"/>
          <w:szCs w:val="24"/>
        </w:rPr>
        <w:t>. Se indichiamo con Φ l’uniformità spazio temporale circa la corretta fisiologia di contrazione dei due gruppi muscolari contrapposti, possiamo scrivere la seguente equazione</w:t>
      </w:r>
      <w:r w:rsidR="004D4662" w:rsidRPr="005B661B">
        <w:rPr>
          <w:rFonts w:ascii="Times New Roman" w:hAnsi="Times New Roman" w:cs="Times New Roman"/>
          <w:sz w:val="28"/>
          <w:szCs w:val="28"/>
        </w:rPr>
        <w:t>:</w:t>
      </w:r>
      <w:r w:rsidR="005B661B">
        <w:rPr>
          <w:rFonts w:ascii="Times New Roman" w:hAnsi="Times New Roman" w:cs="Times New Roman"/>
          <w:b/>
          <w:sz w:val="28"/>
          <w:szCs w:val="28"/>
        </w:rPr>
        <w:t xml:space="preserve"> </w:t>
      </w:r>
    </w:p>
    <w:p w:rsidR="004D4662" w:rsidRPr="005B661B" w:rsidRDefault="004D4662" w:rsidP="002C023A">
      <w:pPr>
        <w:jc w:val="center"/>
        <w:rPr>
          <w:rFonts w:ascii="Times New Roman" w:hAnsi="Times New Roman" w:cs="Times New Roman"/>
          <w:b/>
          <w:sz w:val="28"/>
          <w:szCs w:val="28"/>
        </w:rPr>
      </w:pPr>
      <w:r w:rsidRPr="005B661B">
        <w:rPr>
          <w:rFonts w:ascii="Times New Roman" w:hAnsi="Times New Roman" w:cs="Times New Roman"/>
          <w:b/>
          <w:color w:val="C00000"/>
          <w:sz w:val="36"/>
          <w:szCs w:val="36"/>
        </w:rPr>
        <w:t>Φ</w:t>
      </w:r>
      <w:r w:rsidRPr="005B661B">
        <w:rPr>
          <w:rFonts w:ascii="Times New Roman" w:hAnsi="Times New Roman" w:cs="Times New Roman"/>
          <w:b/>
          <w:color w:val="C00000"/>
          <w:sz w:val="16"/>
          <w:szCs w:val="16"/>
        </w:rPr>
        <w:t>1</w:t>
      </w:r>
      <w:r w:rsidRPr="005B661B">
        <w:rPr>
          <w:rFonts w:ascii="Times New Roman" w:hAnsi="Times New Roman" w:cs="Times New Roman"/>
          <w:b/>
          <w:color w:val="C00000"/>
          <w:sz w:val="36"/>
          <w:szCs w:val="36"/>
        </w:rPr>
        <w:t xml:space="preserve"> + Φ</w:t>
      </w:r>
      <w:r w:rsidRPr="005B661B">
        <w:rPr>
          <w:rFonts w:ascii="Times New Roman" w:hAnsi="Times New Roman" w:cs="Times New Roman"/>
          <w:b/>
          <w:color w:val="C00000"/>
          <w:sz w:val="16"/>
          <w:szCs w:val="16"/>
        </w:rPr>
        <w:t>2</w:t>
      </w:r>
      <w:r w:rsidRPr="005B661B">
        <w:rPr>
          <w:rFonts w:ascii="Times New Roman" w:hAnsi="Times New Roman" w:cs="Times New Roman"/>
          <w:b/>
          <w:color w:val="C00000"/>
          <w:sz w:val="28"/>
          <w:szCs w:val="28"/>
        </w:rPr>
        <w:t xml:space="preserve"> </w:t>
      </w:r>
      <w:r w:rsidRPr="005B661B">
        <w:rPr>
          <w:rFonts w:ascii="Times New Roman" w:hAnsi="Times New Roman" w:cs="Times New Roman"/>
          <w:b/>
          <w:sz w:val="28"/>
          <w:szCs w:val="28"/>
        </w:rPr>
        <w:t>= 1</w:t>
      </w:r>
    </w:p>
    <w:p w:rsidR="008A3512" w:rsidRDefault="004D4662" w:rsidP="0056263A">
      <w:pPr>
        <w:jc w:val="both"/>
        <w:rPr>
          <w:rFonts w:ascii="Times New Roman" w:hAnsi="Times New Roman" w:cs="Times New Roman"/>
          <w:sz w:val="28"/>
          <w:szCs w:val="28"/>
        </w:rPr>
      </w:pPr>
      <w:r>
        <w:rPr>
          <w:rFonts w:ascii="Times New Roman" w:hAnsi="Times New Roman" w:cs="Times New Roman"/>
          <w:sz w:val="28"/>
          <w:szCs w:val="28"/>
        </w:rPr>
        <w:t xml:space="preserve">  </w:t>
      </w:r>
      <w:r w:rsidR="008A3512" w:rsidRPr="005B661B">
        <w:rPr>
          <w:rFonts w:ascii="Times New Roman" w:hAnsi="Times New Roman" w:cs="Times New Roman"/>
          <w:b/>
          <w:color w:val="C00000"/>
          <w:sz w:val="36"/>
          <w:szCs w:val="36"/>
        </w:rPr>
        <w:t>Φ</w:t>
      </w:r>
      <w:r w:rsidR="008A3512">
        <w:rPr>
          <w:rFonts w:ascii="Times New Roman" w:hAnsi="Times New Roman" w:cs="Times New Roman"/>
          <w:b/>
          <w:color w:val="C00000"/>
          <w:sz w:val="36"/>
          <w:szCs w:val="36"/>
        </w:rPr>
        <w:t xml:space="preserve"> </w:t>
      </w:r>
      <w:r w:rsidR="008A3512" w:rsidRPr="008A3512">
        <w:rPr>
          <w:rFonts w:ascii="Times New Roman" w:hAnsi="Times New Roman" w:cs="Times New Roman"/>
          <w:sz w:val="24"/>
          <w:szCs w:val="24"/>
        </w:rPr>
        <w:t xml:space="preserve">è </w:t>
      </w:r>
      <w:r w:rsidR="008A3512">
        <w:rPr>
          <w:rFonts w:ascii="Times New Roman" w:hAnsi="Times New Roman" w:cs="Times New Roman"/>
          <w:sz w:val="24"/>
          <w:szCs w:val="24"/>
        </w:rPr>
        <w:t xml:space="preserve">l’unità di sovrapposizione spazio-temporale tra due insiemi omologhi </w:t>
      </w:r>
      <w:r w:rsidR="005B661B" w:rsidRPr="008A3512">
        <w:rPr>
          <w:rFonts w:ascii="Times New Roman" w:hAnsi="Times New Roman" w:cs="Times New Roman"/>
          <w:sz w:val="28"/>
          <w:szCs w:val="28"/>
        </w:rPr>
        <w:t xml:space="preserve"> </w:t>
      </w:r>
      <w:r w:rsidR="008A3512" w:rsidRPr="008A3512">
        <w:rPr>
          <w:rFonts w:ascii="Times New Roman" w:hAnsi="Times New Roman" w:cs="Times New Roman"/>
          <w:b/>
          <w:sz w:val="28"/>
          <w:szCs w:val="28"/>
        </w:rPr>
        <w:t>Σ</w:t>
      </w:r>
      <w:r w:rsidR="008A3512" w:rsidRPr="008A3512">
        <w:rPr>
          <w:rFonts w:ascii="Times New Roman" w:hAnsi="Times New Roman" w:cs="Times New Roman"/>
          <w:b/>
          <w:sz w:val="16"/>
          <w:szCs w:val="16"/>
        </w:rPr>
        <w:t>1</w:t>
      </w:r>
      <w:r w:rsidR="008A3512" w:rsidRPr="008A3512">
        <w:rPr>
          <w:rFonts w:ascii="Times New Roman" w:hAnsi="Times New Roman" w:cs="Times New Roman"/>
          <w:b/>
          <w:sz w:val="28"/>
          <w:szCs w:val="28"/>
        </w:rPr>
        <w:t xml:space="preserve"> ed Σ</w:t>
      </w:r>
      <w:r w:rsidR="008A3512" w:rsidRPr="008A3512">
        <w:rPr>
          <w:rFonts w:ascii="Times New Roman" w:hAnsi="Times New Roman" w:cs="Times New Roman"/>
          <w:b/>
          <w:sz w:val="16"/>
          <w:szCs w:val="16"/>
        </w:rPr>
        <w:t>2.</w:t>
      </w:r>
      <w:r w:rsidR="008A3512" w:rsidRPr="008A3512">
        <w:rPr>
          <w:rFonts w:ascii="Times New Roman" w:hAnsi="Times New Roman" w:cs="Times New Roman"/>
          <w:b/>
          <w:sz w:val="28"/>
          <w:szCs w:val="28"/>
        </w:rPr>
        <w:t xml:space="preserve"> </w:t>
      </w:r>
      <w:r w:rsidR="008A3512" w:rsidRPr="00C355BE">
        <w:rPr>
          <w:rFonts w:ascii="Times New Roman" w:hAnsi="Times New Roman" w:cs="Times New Roman"/>
          <w:b/>
          <w:color w:val="FF0000"/>
          <w:sz w:val="28"/>
          <w:szCs w:val="28"/>
        </w:rPr>
        <w:t xml:space="preserve"> </w:t>
      </w:r>
      <w:r w:rsidR="005B661B" w:rsidRPr="008A3512">
        <w:rPr>
          <w:rFonts w:ascii="Times New Roman" w:hAnsi="Times New Roman" w:cs="Times New Roman"/>
          <w:sz w:val="28"/>
          <w:szCs w:val="28"/>
        </w:rPr>
        <w:t xml:space="preserve"> </w:t>
      </w:r>
      <w:r w:rsidR="005B661B">
        <w:rPr>
          <w:rFonts w:ascii="Times New Roman" w:hAnsi="Times New Roman" w:cs="Times New Roman"/>
          <w:sz w:val="28"/>
          <w:szCs w:val="28"/>
        </w:rPr>
        <w:t xml:space="preserve"> </w:t>
      </w:r>
    </w:p>
    <w:p w:rsidR="00A6792A" w:rsidRPr="00235DFA" w:rsidRDefault="005B661B" w:rsidP="0056263A">
      <w:pPr>
        <w:jc w:val="both"/>
        <w:rPr>
          <w:rFonts w:ascii="Times New Roman" w:hAnsi="Times New Roman" w:cs="Times New Roman"/>
          <w:sz w:val="24"/>
          <w:szCs w:val="24"/>
        </w:rPr>
      </w:pPr>
      <w:r w:rsidRPr="00235DFA">
        <w:rPr>
          <w:rFonts w:ascii="Times New Roman" w:hAnsi="Times New Roman" w:cs="Times New Roman"/>
          <w:sz w:val="24"/>
          <w:szCs w:val="24"/>
        </w:rPr>
        <w:t>Valori diversi da</w:t>
      </w:r>
      <w:r w:rsidR="008A3512">
        <w:rPr>
          <w:rFonts w:ascii="Times New Roman" w:hAnsi="Times New Roman" w:cs="Times New Roman"/>
          <w:sz w:val="24"/>
          <w:szCs w:val="24"/>
        </w:rPr>
        <w:t xml:space="preserve"> </w:t>
      </w:r>
      <w:r w:rsidR="008A3512" w:rsidRPr="008A3512">
        <w:rPr>
          <w:rFonts w:ascii="Times New Roman" w:hAnsi="Times New Roman" w:cs="Times New Roman"/>
          <w:b/>
          <w:sz w:val="28"/>
          <w:szCs w:val="28"/>
        </w:rPr>
        <w:t>1</w:t>
      </w:r>
      <w:r w:rsidRPr="00235DFA">
        <w:rPr>
          <w:rFonts w:ascii="Times New Roman" w:hAnsi="Times New Roman" w:cs="Times New Roman"/>
          <w:sz w:val="24"/>
          <w:szCs w:val="24"/>
        </w:rPr>
        <w:t xml:space="preserve"> implicano alterazioni più o meno gravi nella funzionalità dei tre gruppi muscolari contrapposti. </w:t>
      </w:r>
    </w:p>
    <w:p w:rsidR="004D4662" w:rsidRDefault="00A6179B" w:rsidP="002C023A">
      <w:pPr>
        <w:rPr>
          <w:rFonts w:ascii="Times New Roman" w:hAnsi="Times New Roman" w:cs="Times New Roman"/>
          <w:sz w:val="28"/>
          <w:szCs w:val="28"/>
        </w:rPr>
      </w:pPr>
      <w:r>
        <w:rPr>
          <w:noProof/>
          <w:lang w:eastAsia="it-IT"/>
        </w:rPr>
        <w:drawing>
          <wp:anchor distT="0" distB="0" distL="114300" distR="114300" simplePos="0" relativeHeight="251668480" behindDoc="0" locked="0" layoutInCell="1" allowOverlap="1" wp14:anchorId="13BB2F1A" wp14:editId="0F0AAF25">
            <wp:simplePos x="0" y="0"/>
            <wp:positionH relativeFrom="column">
              <wp:posOffset>3810</wp:posOffset>
            </wp:positionH>
            <wp:positionV relativeFrom="paragraph">
              <wp:posOffset>132080</wp:posOffset>
            </wp:positionV>
            <wp:extent cx="4019550" cy="2362200"/>
            <wp:effectExtent l="0" t="0" r="0" b="0"/>
            <wp:wrapSquare wrapText="bothSides"/>
            <wp:docPr id="7" name="Immagine 7" descr="C:\Users\Giuseppe\Pictures\2016-02-10 MUSCOLO SCHELETRICO\MUSCOLO SCHELETRICO 001.jpg"/>
            <wp:cNvGraphicFramePr/>
            <a:graphic xmlns:a="http://schemas.openxmlformats.org/drawingml/2006/main">
              <a:graphicData uri="http://schemas.openxmlformats.org/drawingml/2006/picture">
                <pic:pic xmlns:pic="http://schemas.openxmlformats.org/drawingml/2006/picture">
                  <pic:nvPicPr>
                    <pic:cNvPr id="1" name="Immagine 1" descr="C:\Users\Giuseppe\Pictures\2016-02-10 MUSCOLO SCHELETRICO\MUSCOLO SCHELETRICO 00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5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662" w:rsidRDefault="00A6179B" w:rsidP="0056263A">
      <w:pPr>
        <w:jc w:val="both"/>
        <w:rPr>
          <w:rFonts w:ascii="Times New Roman" w:hAnsi="Times New Roman" w:cs="Times New Roman"/>
          <w:sz w:val="24"/>
          <w:szCs w:val="24"/>
        </w:rPr>
      </w:pPr>
      <w:r w:rsidRPr="002C023A">
        <w:rPr>
          <w:rFonts w:ascii="Times New Roman" w:hAnsi="Times New Roman" w:cs="Times New Roman"/>
          <w:sz w:val="24"/>
          <w:szCs w:val="24"/>
        </w:rPr>
        <w:t xml:space="preserve">   </w:t>
      </w:r>
      <w:r w:rsidR="002C023A">
        <w:rPr>
          <w:rFonts w:ascii="Times New Roman" w:hAnsi="Times New Roman" w:cs="Times New Roman"/>
          <w:sz w:val="24"/>
          <w:szCs w:val="24"/>
        </w:rPr>
        <w:t>A lato,</w:t>
      </w:r>
      <w:r w:rsidRPr="002C023A">
        <w:rPr>
          <w:rFonts w:ascii="Times New Roman" w:hAnsi="Times New Roman" w:cs="Times New Roman"/>
          <w:sz w:val="24"/>
          <w:szCs w:val="24"/>
        </w:rPr>
        <w:t xml:space="preserve"> un disegno schematico</w:t>
      </w:r>
      <w:r w:rsidR="00D61FD8" w:rsidRPr="002C023A">
        <w:rPr>
          <w:rFonts w:ascii="Times New Roman" w:hAnsi="Times New Roman" w:cs="Times New Roman"/>
          <w:sz w:val="24"/>
          <w:szCs w:val="24"/>
        </w:rPr>
        <w:t xml:space="preserve"> che evidenzia la</w:t>
      </w:r>
      <w:r w:rsidRPr="002C023A">
        <w:rPr>
          <w:rFonts w:ascii="Times New Roman" w:hAnsi="Times New Roman" w:cs="Times New Roman"/>
          <w:sz w:val="24"/>
          <w:szCs w:val="24"/>
        </w:rPr>
        <w:t xml:space="preserve"> dimensione frattale di un muscolo scheletrico</w:t>
      </w:r>
      <w:r w:rsidR="008A3512">
        <w:rPr>
          <w:rFonts w:ascii="Times New Roman" w:hAnsi="Times New Roman" w:cs="Times New Roman"/>
          <w:sz w:val="24"/>
          <w:szCs w:val="24"/>
        </w:rPr>
        <w:t>. Questa dimensione frattale è</w:t>
      </w:r>
      <w:r w:rsidRPr="002C023A">
        <w:rPr>
          <w:rFonts w:ascii="Times New Roman" w:hAnsi="Times New Roman" w:cs="Times New Roman"/>
          <w:sz w:val="24"/>
          <w:szCs w:val="24"/>
        </w:rPr>
        <w:t xml:space="preserve"> dovuta alla regolare successione di miofilamenti di actina e di miosina</w:t>
      </w:r>
      <w:r w:rsidR="00A77E18">
        <w:rPr>
          <w:rFonts w:ascii="Times New Roman" w:hAnsi="Times New Roman" w:cs="Times New Roman"/>
          <w:sz w:val="24"/>
          <w:szCs w:val="24"/>
        </w:rPr>
        <w:t xml:space="preserve"> e si ricava con la seguente formula</w:t>
      </w:r>
      <w:r w:rsidR="00CE5E72">
        <w:rPr>
          <w:rFonts w:ascii="Times New Roman" w:hAnsi="Times New Roman" w:cs="Times New Roman"/>
          <w:sz w:val="24"/>
          <w:szCs w:val="24"/>
        </w:rPr>
        <w:t>:</w:t>
      </w:r>
    </w:p>
    <w:p w:rsidR="00CE5E72" w:rsidRPr="002C023A" w:rsidRDefault="00CE5E72" w:rsidP="008A3512">
      <w:pPr>
        <w:jc w:val="right"/>
        <w:rPr>
          <w:rFonts w:ascii="Times New Roman" w:hAnsi="Times New Roman" w:cs="Times New Roman"/>
          <w:sz w:val="24"/>
          <w:szCs w:val="24"/>
        </w:rPr>
      </w:pPr>
      <w:r>
        <w:rPr>
          <w:noProof/>
          <w:lang w:eastAsia="it-IT"/>
        </w:rPr>
        <w:drawing>
          <wp:inline distT="0" distB="0" distL="0" distR="0" wp14:anchorId="27EDE8D9" wp14:editId="6D0A8E77">
            <wp:extent cx="1400175" cy="476250"/>
            <wp:effectExtent l="0" t="0" r="9525" b="0"/>
            <wp:docPr id="10" name="Immagine 10" descr="D = \lim_{\varepsilon \rightarrow 0} \frac{\log N(\varepsilon)}{\log\frac{1}{\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 = \lim_{\varepsilon \rightarrow 0} \frac{\log N(\varepsilon)}{\log\frac{1}{\varepsil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476250"/>
                    </a:xfrm>
                    <a:prstGeom prst="rect">
                      <a:avLst/>
                    </a:prstGeom>
                    <a:noFill/>
                    <a:ln>
                      <a:noFill/>
                    </a:ln>
                  </pic:spPr>
                </pic:pic>
              </a:graphicData>
            </a:graphic>
          </wp:inline>
        </w:drawing>
      </w:r>
    </w:p>
    <w:p w:rsidR="00CE5E72" w:rsidRDefault="0056263A" w:rsidP="0056263A">
      <w:pPr>
        <w:jc w:val="both"/>
        <w:rPr>
          <w:rFonts w:ascii="Times New Roman" w:hAnsi="Times New Roman" w:cs="Times New Roman"/>
          <w:sz w:val="24"/>
          <w:szCs w:val="24"/>
        </w:rPr>
      </w:pPr>
      <w:r w:rsidRPr="002C023A">
        <w:rPr>
          <w:rFonts w:ascii="Times New Roman" w:hAnsi="Times New Roman" w:cs="Times New Roman"/>
          <w:sz w:val="24"/>
          <w:szCs w:val="24"/>
        </w:rPr>
        <w:t xml:space="preserve"> </w:t>
      </w:r>
    </w:p>
    <w:p w:rsidR="00D61FD8" w:rsidRDefault="0056263A" w:rsidP="0056263A">
      <w:pPr>
        <w:jc w:val="both"/>
        <w:rPr>
          <w:rFonts w:ascii="Times New Roman" w:hAnsi="Times New Roman" w:cs="Times New Roman"/>
          <w:sz w:val="24"/>
          <w:szCs w:val="24"/>
        </w:rPr>
      </w:pPr>
      <w:r w:rsidRPr="002C023A">
        <w:rPr>
          <w:rFonts w:ascii="Times New Roman" w:hAnsi="Times New Roman" w:cs="Times New Roman"/>
          <w:sz w:val="24"/>
          <w:szCs w:val="24"/>
        </w:rPr>
        <w:t xml:space="preserve">  Bisogna fare le seguenti precisazioni. Il funzionamento di una macchina è lineare, secondo un meccanismo di causa – effetto. Se</w:t>
      </w:r>
      <w:r w:rsidR="00A11BA0" w:rsidRPr="002C023A">
        <w:rPr>
          <w:rFonts w:ascii="Times New Roman" w:hAnsi="Times New Roman" w:cs="Times New Roman"/>
          <w:sz w:val="24"/>
          <w:szCs w:val="24"/>
        </w:rPr>
        <w:t xml:space="preserve"> essa</w:t>
      </w:r>
      <w:r w:rsidRPr="002C023A">
        <w:rPr>
          <w:rFonts w:ascii="Times New Roman" w:hAnsi="Times New Roman" w:cs="Times New Roman"/>
          <w:sz w:val="24"/>
          <w:szCs w:val="24"/>
        </w:rPr>
        <w:t xml:space="preserve"> si guasta, è possibile identificarne l’unica causa. Invece, il funzionamento degli organismi viventi è retto da modelli ciclici di flussi d’informazione, noti come anelli di retroazione: </w:t>
      </w:r>
      <w:r w:rsidRPr="002C023A">
        <w:rPr>
          <w:rFonts w:ascii="Times New Roman" w:hAnsi="Times New Roman" w:cs="Times New Roman"/>
          <w:i/>
          <w:sz w:val="24"/>
          <w:szCs w:val="24"/>
        </w:rPr>
        <w:t xml:space="preserve">feedback </w:t>
      </w:r>
      <w:proofErr w:type="spellStart"/>
      <w:r w:rsidRPr="002C023A">
        <w:rPr>
          <w:rFonts w:ascii="Times New Roman" w:hAnsi="Times New Roman" w:cs="Times New Roman"/>
          <w:i/>
          <w:sz w:val="24"/>
          <w:szCs w:val="24"/>
        </w:rPr>
        <w:t>loops</w:t>
      </w:r>
      <w:proofErr w:type="spellEnd"/>
      <w:r w:rsidR="00560E18" w:rsidRPr="002C023A">
        <w:rPr>
          <w:rFonts w:ascii="Times New Roman" w:hAnsi="Times New Roman" w:cs="Times New Roman"/>
          <w:i/>
          <w:sz w:val="24"/>
          <w:szCs w:val="24"/>
        </w:rPr>
        <w:t>.</w:t>
      </w:r>
      <w:r w:rsidR="00375BE4">
        <w:rPr>
          <w:rFonts w:ascii="Times New Roman" w:hAnsi="Times New Roman" w:cs="Times New Roman"/>
          <w:sz w:val="24"/>
          <w:szCs w:val="24"/>
        </w:rPr>
        <w:t xml:space="preserve"> Sono queste interconnessioni</w:t>
      </w:r>
      <w:r w:rsidR="008F2C7A">
        <w:rPr>
          <w:rFonts w:ascii="Times New Roman" w:hAnsi="Times New Roman" w:cs="Times New Roman"/>
          <w:sz w:val="24"/>
          <w:szCs w:val="24"/>
        </w:rPr>
        <w:t xml:space="preserve"> d’informazione, all’interno dell’omogeneo substrato spazio-temporale,</w:t>
      </w:r>
      <w:r w:rsidR="00375BE4">
        <w:rPr>
          <w:rFonts w:ascii="Times New Roman" w:hAnsi="Times New Roman" w:cs="Times New Roman"/>
          <w:sz w:val="24"/>
          <w:szCs w:val="24"/>
        </w:rPr>
        <w:t xml:space="preserve"> la base fisiologica di un organismo vivente.</w:t>
      </w:r>
      <w:r w:rsidR="00791659" w:rsidRPr="002C023A">
        <w:rPr>
          <w:rFonts w:ascii="Times New Roman" w:hAnsi="Times New Roman" w:cs="Times New Roman"/>
          <w:sz w:val="24"/>
          <w:szCs w:val="24"/>
        </w:rPr>
        <w:t xml:space="preserve">   </w:t>
      </w:r>
    </w:p>
    <w:p w:rsidR="008F2C7A" w:rsidRDefault="008F2C7A" w:rsidP="0056263A">
      <w:pPr>
        <w:jc w:val="both"/>
        <w:rPr>
          <w:rFonts w:ascii="Times New Roman" w:hAnsi="Times New Roman" w:cs="Times New Roman"/>
          <w:sz w:val="24"/>
          <w:szCs w:val="24"/>
        </w:rPr>
      </w:pPr>
    </w:p>
    <w:p w:rsidR="008F2C7A" w:rsidRDefault="008F2C7A" w:rsidP="0056263A">
      <w:pPr>
        <w:jc w:val="both"/>
        <w:rPr>
          <w:rFonts w:ascii="Times New Roman" w:hAnsi="Times New Roman" w:cs="Times New Roman"/>
          <w:sz w:val="24"/>
          <w:szCs w:val="24"/>
        </w:rPr>
      </w:pPr>
    </w:p>
    <w:p w:rsidR="008116CB" w:rsidRDefault="008116CB" w:rsidP="0056263A">
      <w:pPr>
        <w:jc w:val="both"/>
        <w:rPr>
          <w:rFonts w:ascii="Times New Roman" w:hAnsi="Times New Roman" w:cs="Times New Roman"/>
          <w:sz w:val="24"/>
          <w:szCs w:val="24"/>
        </w:rPr>
      </w:pPr>
    </w:p>
    <w:p w:rsidR="008116CB" w:rsidRPr="002C023A" w:rsidRDefault="008116CB" w:rsidP="0056263A">
      <w:pPr>
        <w:jc w:val="both"/>
        <w:rPr>
          <w:rFonts w:ascii="Times New Roman" w:hAnsi="Times New Roman" w:cs="Times New Roman"/>
          <w:sz w:val="24"/>
          <w:szCs w:val="24"/>
        </w:rPr>
      </w:pPr>
    </w:p>
    <w:p w:rsidR="008A10AD" w:rsidRDefault="008A10AD" w:rsidP="008A10AD">
      <w:pPr>
        <w:pStyle w:val="Paragrafoelenco"/>
        <w:numPr>
          <w:ilvl w:val="0"/>
          <w:numId w:val="25"/>
        </w:numPr>
        <w:spacing w:after="0" w:line="240" w:lineRule="auto"/>
        <w:jc w:val="both"/>
        <w:rPr>
          <w:rFonts w:ascii="Times New Roman" w:hAnsi="Times New Roman" w:cs="Times New Roman"/>
          <w:b/>
          <w:color w:val="002060"/>
          <w:sz w:val="32"/>
          <w:szCs w:val="32"/>
        </w:rPr>
      </w:pPr>
      <w:r w:rsidRPr="008A10AD">
        <w:rPr>
          <w:rFonts w:ascii="Times New Roman" w:hAnsi="Times New Roman" w:cs="Times New Roman"/>
          <w:b/>
          <w:color w:val="002060"/>
          <w:sz w:val="32"/>
          <w:szCs w:val="32"/>
        </w:rPr>
        <w:t>Femore di Cavallo.</w:t>
      </w:r>
    </w:p>
    <w:p w:rsidR="008A10AD" w:rsidRPr="008A10AD" w:rsidRDefault="008A10AD" w:rsidP="008A10AD">
      <w:pPr>
        <w:spacing w:after="0" w:line="240" w:lineRule="auto"/>
        <w:jc w:val="both"/>
        <w:rPr>
          <w:rFonts w:ascii="Times New Roman" w:hAnsi="Times New Roman" w:cs="Times New Roman"/>
          <w:b/>
          <w:color w:val="002060"/>
          <w:sz w:val="32"/>
          <w:szCs w:val="32"/>
        </w:rPr>
      </w:pPr>
    </w:p>
    <w:p w:rsidR="008F2C7A" w:rsidRDefault="008A10AD" w:rsidP="008A10AD">
      <w:pPr>
        <w:spacing w:after="0" w:line="240" w:lineRule="auto"/>
        <w:jc w:val="both"/>
        <w:rPr>
          <w:rFonts w:ascii="Times New Roman" w:hAnsi="Times New Roman" w:cs="Times New Roman"/>
          <w:sz w:val="24"/>
          <w:szCs w:val="24"/>
        </w:rPr>
      </w:pPr>
      <w:r w:rsidRPr="00CB2B98">
        <w:rPr>
          <w:rFonts w:ascii="Times New Roman" w:hAnsi="Times New Roman" w:cs="Times New Roman"/>
          <w:sz w:val="28"/>
          <w:szCs w:val="28"/>
        </w:rPr>
        <w:t xml:space="preserve">    </w:t>
      </w:r>
      <w:r w:rsidRPr="002C023A">
        <w:rPr>
          <w:rFonts w:ascii="Times New Roman" w:hAnsi="Times New Roman" w:cs="Times New Roman"/>
          <w:sz w:val="24"/>
          <w:szCs w:val="24"/>
        </w:rPr>
        <w:t>Ho preso in considerazione un femore di un cavallo adulto, lungo 60 cm ed ho visto che le</w:t>
      </w:r>
      <w:r w:rsidR="008F2C7A">
        <w:rPr>
          <w:rFonts w:ascii="Times New Roman" w:hAnsi="Times New Roman" w:cs="Times New Roman"/>
          <w:sz w:val="24"/>
          <w:szCs w:val="24"/>
        </w:rPr>
        <w:t xml:space="preserve"> </w:t>
      </w:r>
      <w:r w:rsidRPr="002C023A">
        <w:rPr>
          <w:rFonts w:ascii="Times New Roman" w:hAnsi="Times New Roman" w:cs="Times New Roman"/>
          <w:sz w:val="24"/>
          <w:szCs w:val="24"/>
        </w:rPr>
        <w:t xml:space="preserve">rispettive distanze </w:t>
      </w:r>
      <w:r w:rsidR="008F2C7A">
        <w:rPr>
          <w:rFonts w:ascii="Times New Roman" w:hAnsi="Times New Roman" w:cs="Times New Roman"/>
          <w:sz w:val="24"/>
          <w:szCs w:val="24"/>
        </w:rPr>
        <w:t>tra i</w:t>
      </w:r>
      <w:r w:rsidRPr="002C023A">
        <w:rPr>
          <w:rFonts w:ascii="Times New Roman" w:hAnsi="Times New Roman" w:cs="Times New Roman"/>
          <w:sz w:val="24"/>
          <w:szCs w:val="24"/>
        </w:rPr>
        <w:t xml:space="preserve"> capi di origine</w:t>
      </w:r>
      <w:r w:rsidR="008F2C7A">
        <w:rPr>
          <w:rFonts w:ascii="Times New Roman" w:hAnsi="Times New Roman" w:cs="Times New Roman"/>
          <w:sz w:val="24"/>
          <w:szCs w:val="24"/>
        </w:rPr>
        <w:t xml:space="preserve"> e le code di terminazione</w:t>
      </w:r>
      <w:r w:rsidRPr="002C023A">
        <w:rPr>
          <w:rFonts w:ascii="Times New Roman" w:hAnsi="Times New Roman" w:cs="Times New Roman"/>
          <w:sz w:val="24"/>
          <w:szCs w:val="24"/>
        </w:rPr>
        <w:t xml:space="preserve"> sono</w:t>
      </w:r>
      <w:r w:rsidR="008F2C7A">
        <w:rPr>
          <w:rFonts w:ascii="Times New Roman" w:hAnsi="Times New Roman" w:cs="Times New Roman"/>
          <w:sz w:val="24"/>
          <w:szCs w:val="24"/>
        </w:rPr>
        <w:t>:</w:t>
      </w:r>
    </w:p>
    <w:p w:rsidR="008F2C7A" w:rsidRDefault="008F2C7A" w:rsidP="008A10AD">
      <w:pPr>
        <w:spacing w:after="0" w:line="240" w:lineRule="auto"/>
        <w:jc w:val="both"/>
        <w:rPr>
          <w:rFonts w:ascii="Times New Roman" w:hAnsi="Times New Roman" w:cs="Times New Roman"/>
          <w:sz w:val="24"/>
          <w:szCs w:val="24"/>
        </w:rPr>
      </w:pPr>
    </w:p>
    <w:p w:rsidR="008F2C7A" w:rsidRDefault="008F2C7A" w:rsidP="008A10AD">
      <w:pPr>
        <w:spacing w:after="0" w:line="240" w:lineRule="auto"/>
        <w:jc w:val="both"/>
        <w:rPr>
          <w:rFonts w:ascii="Times New Roman" w:hAnsi="Times New Roman" w:cs="Times New Roman"/>
          <w:sz w:val="24"/>
          <w:szCs w:val="24"/>
        </w:rPr>
      </w:pPr>
      <w:r w:rsidRPr="008F2C7A">
        <w:rPr>
          <w:rFonts w:ascii="Times New Roman" w:hAnsi="Times New Roman" w:cs="Times New Roman"/>
          <w:b/>
          <w:sz w:val="24"/>
          <w:szCs w:val="24"/>
        </w:rPr>
        <w:t>16</w:t>
      </w:r>
      <w:r>
        <w:rPr>
          <w:rFonts w:ascii="Times New Roman" w:hAnsi="Times New Roman" w:cs="Times New Roman"/>
          <w:sz w:val="24"/>
          <w:szCs w:val="24"/>
        </w:rPr>
        <w:t xml:space="preserve"> cm per il grande adduttore della coscia,</w:t>
      </w:r>
    </w:p>
    <w:p w:rsidR="008F2C7A" w:rsidRDefault="008F2C7A" w:rsidP="008A10AD">
      <w:pPr>
        <w:spacing w:after="0" w:line="240" w:lineRule="auto"/>
        <w:jc w:val="both"/>
        <w:rPr>
          <w:rFonts w:ascii="Times New Roman" w:hAnsi="Times New Roman" w:cs="Times New Roman"/>
          <w:sz w:val="24"/>
          <w:szCs w:val="24"/>
        </w:rPr>
      </w:pPr>
      <w:r w:rsidRPr="008F2C7A">
        <w:rPr>
          <w:rFonts w:ascii="Times New Roman" w:hAnsi="Times New Roman" w:cs="Times New Roman"/>
          <w:b/>
          <w:sz w:val="24"/>
          <w:szCs w:val="24"/>
        </w:rPr>
        <w:t xml:space="preserve">8 </w:t>
      </w:r>
      <w:r>
        <w:rPr>
          <w:rFonts w:ascii="Times New Roman" w:hAnsi="Times New Roman" w:cs="Times New Roman"/>
          <w:sz w:val="24"/>
          <w:szCs w:val="24"/>
        </w:rPr>
        <w:t>cm per il piccolo adduttore della coscia,</w:t>
      </w:r>
    </w:p>
    <w:p w:rsidR="008F2C7A" w:rsidRDefault="008F2C7A" w:rsidP="008A10AD">
      <w:pPr>
        <w:spacing w:after="0" w:line="240" w:lineRule="auto"/>
        <w:jc w:val="both"/>
        <w:rPr>
          <w:rFonts w:ascii="Times New Roman" w:hAnsi="Times New Roman" w:cs="Times New Roman"/>
          <w:sz w:val="24"/>
          <w:szCs w:val="24"/>
        </w:rPr>
      </w:pPr>
      <w:r w:rsidRPr="008F2C7A">
        <w:rPr>
          <w:rFonts w:ascii="Times New Roman" w:hAnsi="Times New Roman" w:cs="Times New Roman"/>
          <w:b/>
          <w:sz w:val="24"/>
          <w:szCs w:val="24"/>
        </w:rPr>
        <w:t>4</w:t>
      </w:r>
      <w:r>
        <w:rPr>
          <w:rFonts w:ascii="Times New Roman" w:hAnsi="Times New Roman" w:cs="Times New Roman"/>
          <w:sz w:val="24"/>
          <w:szCs w:val="24"/>
        </w:rPr>
        <w:t xml:space="preserve"> cm per il muscolo pettineo.</w:t>
      </w:r>
    </w:p>
    <w:p w:rsidR="008F2C7A" w:rsidRDefault="008F2C7A" w:rsidP="008A10AD">
      <w:pPr>
        <w:spacing w:after="0" w:line="240" w:lineRule="auto"/>
        <w:jc w:val="both"/>
        <w:rPr>
          <w:rFonts w:ascii="Times New Roman" w:hAnsi="Times New Roman" w:cs="Times New Roman"/>
          <w:sz w:val="24"/>
          <w:szCs w:val="24"/>
        </w:rPr>
      </w:pPr>
    </w:p>
    <w:p w:rsidR="008F2C7A" w:rsidRDefault="008116CB" w:rsidP="008A10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Ho pure</w:t>
      </w:r>
      <w:r w:rsidR="008F2C7A">
        <w:rPr>
          <w:rFonts w:ascii="Times New Roman" w:hAnsi="Times New Roman" w:cs="Times New Roman"/>
          <w:sz w:val="24"/>
          <w:szCs w:val="24"/>
        </w:rPr>
        <w:t xml:space="preserve"> misurato la lunghezza delle rispettive aree delle code di terminazione degli stessi tre muscoli sul femore, ricavando i seguenti dati:</w:t>
      </w:r>
    </w:p>
    <w:p w:rsidR="008F2C7A" w:rsidRDefault="008F2C7A" w:rsidP="008A10AD">
      <w:pPr>
        <w:spacing w:after="0" w:line="240" w:lineRule="auto"/>
        <w:jc w:val="both"/>
        <w:rPr>
          <w:rFonts w:ascii="Times New Roman" w:hAnsi="Times New Roman" w:cs="Times New Roman"/>
          <w:sz w:val="24"/>
          <w:szCs w:val="24"/>
        </w:rPr>
      </w:pPr>
    </w:p>
    <w:p w:rsidR="008F2C7A" w:rsidRDefault="008F2C7A" w:rsidP="008F2C7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cm per il grande adduttore della coscia,</w:t>
      </w:r>
    </w:p>
    <w:p w:rsidR="008F2C7A" w:rsidRDefault="008F2C7A" w:rsidP="008F2C7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sidRPr="008F2C7A">
        <w:rPr>
          <w:rFonts w:ascii="Times New Roman" w:hAnsi="Times New Roman" w:cs="Times New Roman"/>
          <w:b/>
          <w:sz w:val="24"/>
          <w:szCs w:val="24"/>
        </w:rPr>
        <w:t xml:space="preserve"> </w:t>
      </w:r>
      <w:r>
        <w:rPr>
          <w:rFonts w:ascii="Times New Roman" w:hAnsi="Times New Roman" w:cs="Times New Roman"/>
          <w:sz w:val="24"/>
          <w:szCs w:val="24"/>
        </w:rPr>
        <w:t>cm per il piccolo adduttore della coscia,</w:t>
      </w:r>
    </w:p>
    <w:p w:rsidR="008F2C7A" w:rsidRDefault="008F2C7A" w:rsidP="008F2C7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cm per il muscolo pettineo.</w:t>
      </w:r>
    </w:p>
    <w:p w:rsidR="008F2C7A" w:rsidRDefault="008F2C7A" w:rsidP="008A10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F2C7A" w:rsidRDefault="00EC6686" w:rsidP="008A10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Queste</w:t>
      </w:r>
      <w:r w:rsidR="006D1A74">
        <w:rPr>
          <w:rFonts w:ascii="Times New Roman" w:hAnsi="Times New Roman" w:cs="Times New Roman"/>
          <w:sz w:val="24"/>
          <w:szCs w:val="24"/>
        </w:rPr>
        <w:t xml:space="preserve"> tre</w:t>
      </w:r>
      <w:r>
        <w:rPr>
          <w:rFonts w:ascii="Times New Roman" w:hAnsi="Times New Roman" w:cs="Times New Roman"/>
          <w:sz w:val="24"/>
          <w:szCs w:val="24"/>
        </w:rPr>
        <w:t xml:space="preserve"> aree di terminazione sul femore hanno</w:t>
      </w:r>
      <w:r w:rsidR="006D1A74">
        <w:rPr>
          <w:rFonts w:ascii="Times New Roman" w:hAnsi="Times New Roman" w:cs="Times New Roman"/>
          <w:sz w:val="24"/>
          <w:szCs w:val="24"/>
        </w:rPr>
        <w:t xml:space="preserve"> anche rapporti proporzionali e costanti con l’asse sagittale mediano del corpo equino.</w:t>
      </w:r>
      <w:r>
        <w:rPr>
          <w:rFonts w:ascii="Times New Roman" w:hAnsi="Times New Roman" w:cs="Times New Roman"/>
          <w:sz w:val="24"/>
          <w:szCs w:val="24"/>
        </w:rPr>
        <w:t xml:space="preserve"> </w:t>
      </w:r>
      <w:r w:rsidR="00267C0B">
        <w:rPr>
          <w:rFonts w:ascii="Times New Roman" w:hAnsi="Times New Roman" w:cs="Times New Roman"/>
          <w:sz w:val="24"/>
          <w:szCs w:val="24"/>
        </w:rPr>
        <w:t>Le ubicazioni spazio-temporali all’interno dell’organismo umano ed animale hanno come si vede specifici parametri riconducibili alla geometria frattale. Là dove questa geometria non appare evidente, occorre tener presente parametri occulti che possono emergere ad un esame più accurato di</w:t>
      </w:r>
      <w:r w:rsidR="009B5FB4">
        <w:rPr>
          <w:rFonts w:ascii="Times New Roman" w:hAnsi="Times New Roman" w:cs="Times New Roman"/>
          <w:sz w:val="24"/>
          <w:szCs w:val="24"/>
        </w:rPr>
        <w:t xml:space="preserve"> cellule singole,</w:t>
      </w:r>
      <w:r w:rsidR="00267C0B">
        <w:rPr>
          <w:rFonts w:ascii="Times New Roman" w:hAnsi="Times New Roman" w:cs="Times New Roman"/>
          <w:sz w:val="24"/>
          <w:szCs w:val="24"/>
        </w:rPr>
        <w:t xml:space="preserve"> tessuti ed organi. </w:t>
      </w:r>
    </w:p>
    <w:p w:rsidR="008A10AD" w:rsidRDefault="004F6F61" w:rsidP="008A10AD">
      <w:pPr>
        <w:spacing w:after="0" w:line="240" w:lineRule="auto"/>
        <w:jc w:val="both"/>
        <w:rPr>
          <w:rFonts w:ascii="Times New Roman" w:hAnsi="Times New Roman" w:cs="Times New Roman"/>
          <w:sz w:val="24"/>
          <w:szCs w:val="24"/>
        </w:rPr>
      </w:pPr>
      <w:r>
        <w:rPr>
          <w:rFonts w:ascii="Times New Roman" w:hAnsi="Times New Roman" w:cs="Times New Roman"/>
          <w:noProof/>
          <w:color w:val="000000"/>
          <w:sz w:val="24"/>
          <w:szCs w:val="24"/>
          <w:lang w:eastAsia="it-IT"/>
        </w:rPr>
        <w:drawing>
          <wp:anchor distT="0" distB="0" distL="114300" distR="114300" simplePos="0" relativeHeight="251664384" behindDoc="1" locked="0" layoutInCell="1" allowOverlap="1" wp14:anchorId="192EF97F" wp14:editId="3A264EE2">
            <wp:simplePos x="0" y="0"/>
            <wp:positionH relativeFrom="column">
              <wp:posOffset>32385</wp:posOffset>
            </wp:positionH>
            <wp:positionV relativeFrom="paragraph">
              <wp:posOffset>146685</wp:posOffset>
            </wp:positionV>
            <wp:extent cx="1485900" cy="4962525"/>
            <wp:effectExtent l="0" t="0" r="0" b="9525"/>
            <wp:wrapTight wrapText="bothSides">
              <wp:wrapPolygon edited="0">
                <wp:start x="0" y="0"/>
                <wp:lineTo x="0" y="21559"/>
                <wp:lineTo x="21323" y="21559"/>
                <wp:lineTo x="21323" y="0"/>
                <wp:lineTo x="0" y="0"/>
              </wp:wrapPolygon>
            </wp:wrapTight>
            <wp:docPr id="8" name="Im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20" cstate="print">
                      <a:lum bright="6000" contrast="-12000"/>
                      <a:extLst>
                        <a:ext uri="{28A0092B-C50C-407E-A947-70E740481C1C}">
                          <a14:useLocalDpi xmlns:a14="http://schemas.microsoft.com/office/drawing/2010/main" val="0"/>
                        </a:ext>
                      </a:extLst>
                    </a:blip>
                    <a:srcRect/>
                    <a:stretch>
                      <a:fillRect/>
                    </a:stretch>
                  </pic:blipFill>
                  <pic:spPr bwMode="auto">
                    <a:xfrm>
                      <a:off x="0" y="0"/>
                      <a:ext cx="1485900" cy="496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0AD" w:rsidRPr="002C023A">
        <w:rPr>
          <w:rFonts w:ascii="Times New Roman" w:hAnsi="Times New Roman" w:cs="Times New Roman"/>
          <w:sz w:val="24"/>
          <w:szCs w:val="24"/>
        </w:rPr>
        <w:t xml:space="preserve">   </w:t>
      </w:r>
    </w:p>
    <w:p w:rsidR="00860C63" w:rsidRDefault="00860C63" w:rsidP="00560E18">
      <w:pPr>
        <w:jc w:val="both"/>
        <w:rPr>
          <w:rFonts w:ascii="Times New Roman" w:hAnsi="Times New Roman" w:cs="Times New Roman"/>
          <w:b/>
          <w:color w:val="C00000"/>
          <w:sz w:val="28"/>
          <w:szCs w:val="28"/>
        </w:rPr>
      </w:pPr>
    </w:p>
    <w:p w:rsidR="005463C4" w:rsidRDefault="005463C4" w:rsidP="00560E18">
      <w:pPr>
        <w:jc w:val="both"/>
        <w:rPr>
          <w:rFonts w:ascii="Times New Roman" w:hAnsi="Times New Roman" w:cs="Times New Roman"/>
          <w:b/>
          <w:color w:val="C00000"/>
          <w:sz w:val="28"/>
          <w:szCs w:val="28"/>
        </w:rPr>
      </w:pPr>
    </w:p>
    <w:p w:rsidR="00560E18" w:rsidRDefault="00E835A1" w:rsidP="00560E18">
      <w:pPr>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560E18" w:rsidRPr="00614F5D">
        <w:rPr>
          <w:rFonts w:ascii="Times New Roman" w:hAnsi="Times New Roman" w:cs="Times New Roman"/>
          <w:b/>
          <w:color w:val="C00000"/>
          <w:sz w:val="28"/>
          <w:szCs w:val="28"/>
        </w:rPr>
        <w:t>Femore di Cavallo, veduta volare (posteriore).</w:t>
      </w:r>
    </w:p>
    <w:p w:rsidR="004F6F61" w:rsidRDefault="004F6F61" w:rsidP="00560E18">
      <w:pPr>
        <w:jc w:val="both"/>
        <w:rPr>
          <w:rFonts w:ascii="Times New Roman" w:hAnsi="Times New Roman" w:cs="Times New Roman"/>
          <w:b/>
          <w:color w:val="C00000"/>
          <w:sz w:val="28"/>
          <w:szCs w:val="28"/>
        </w:rPr>
      </w:pPr>
    </w:p>
    <w:p w:rsidR="00A11BA0" w:rsidRPr="00E835A1" w:rsidRDefault="00560E18" w:rsidP="00A11BA0">
      <w:pPr>
        <w:pStyle w:val="Paragrafoelenco"/>
        <w:numPr>
          <w:ilvl w:val="0"/>
          <w:numId w:val="25"/>
        </w:numPr>
        <w:jc w:val="both"/>
        <w:rPr>
          <w:rFonts w:ascii="Times New Roman" w:hAnsi="Times New Roman" w:cs="Times New Roman"/>
          <w:sz w:val="28"/>
          <w:szCs w:val="28"/>
        </w:rPr>
      </w:pPr>
      <w:r w:rsidRPr="00E835A1">
        <w:rPr>
          <w:rFonts w:ascii="Times New Roman" w:hAnsi="Times New Roman" w:cs="Times New Roman"/>
          <w:b/>
          <w:sz w:val="28"/>
          <w:szCs w:val="28"/>
        </w:rPr>
        <w:t>A</w:t>
      </w:r>
      <w:r w:rsidRPr="00E835A1">
        <w:rPr>
          <w:rFonts w:ascii="Times New Roman" w:hAnsi="Times New Roman" w:cs="Times New Roman"/>
          <w:sz w:val="28"/>
          <w:szCs w:val="28"/>
        </w:rPr>
        <w:t xml:space="preserve"> = terminazione del muscolo grande adduttore della coscia. </w:t>
      </w:r>
    </w:p>
    <w:p w:rsidR="00A11BA0" w:rsidRPr="00E835A1" w:rsidRDefault="00560E18" w:rsidP="00560E18">
      <w:pPr>
        <w:pStyle w:val="Paragrafoelenco"/>
        <w:numPr>
          <w:ilvl w:val="0"/>
          <w:numId w:val="25"/>
        </w:numPr>
        <w:jc w:val="both"/>
        <w:rPr>
          <w:rFonts w:ascii="Times New Roman" w:hAnsi="Times New Roman" w:cs="Times New Roman"/>
          <w:sz w:val="28"/>
          <w:szCs w:val="28"/>
        </w:rPr>
      </w:pPr>
      <w:r w:rsidRPr="00E835A1">
        <w:rPr>
          <w:rFonts w:ascii="Times New Roman" w:hAnsi="Times New Roman" w:cs="Times New Roman"/>
          <w:b/>
          <w:sz w:val="28"/>
          <w:szCs w:val="28"/>
        </w:rPr>
        <w:t>B</w:t>
      </w:r>
      <w:r w:rsidRPr="00E835A1">
        <w:rPr>
          <w:rFonts w:ascii="Times New Roman" w:hAnsi="Times New Roman" w:cs="Times New Roman"/>
          <w:sz w:val="28"/>
          <w:szCs w:val="28"/>
        </w:rPr>
        <w:t xml:space="preserve"> = terminazione del muscolo piccolo adduttore. </w:t>
      </w:r>
    </w:p>
    <w:p w:rsidR="008A10AD" w:rsidRDefault="00560E18" w:rsidP="00560E18">
      <w:pPr>
        <w:pStyle w:val="Paragrafoelenco"/>
        <w:numPr>
          <w:ilvl w:val="0"/>
          <w:numId w:val="25"/>
        </w:numPr>
        <w:jc w:val="both"/>
        <w:rPr>
          <w:rFonts w:ascii="Times New Roman" w:hAnsi="Times New Roman" w:cs="Times New Roman"/>
          <w:sz w:val="28"/>
          <w:szCs w:val="28"/>
        </w:rPr>
      </w:pPr>
      <w:r w:rsidRPr="00E835A1">
        <w:rPr>
          <w:rFonts w:ascii="Times New Roman" w:hAnsi="Times New Roman" w:cs="Times New Roman"/>
          <w:b/>
          <w:sz w:val="28"/>
          <w:szCs w:val="28"/>
        </w:rPr>
        <w:t>C</w:t>
      </w:r>
      <w:r w:rsidRPr="00E835A1">
        <w:rPr>
          <w:rFonts w:ascii="Times New Roman" w:hAnsi="Times New Roman" w:cs="Times New Roman"/>
          <w:sz w:val="28"/>
          <w:szCs w:val="28"/>
        </w:rPr>
        <w:t xml:space="preserve"> = terminazione del muscolo pettineo. </w:t>
      </w:r>
    </w:p>
    <w:p w:rsidR="00A70924" w:rsidRDefault="008A10AD" w:rsidP="00500FB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560E18" w:rsidRPr="002C023A">
        <w:rPr>
          <w:rFonts w:ascii="Times New Roman" w:hAnsi="Times New Roman" w:cs="Times New Roman"/>
          <w:sz w:val="24"/>
          <w:szCs w:val="24"/>
        </w:rPr>
        <w:t xml:space="preserve">I tre muscoli hanno funzioni omologhe (sono adduttori della coscia) e fanno capo a neuroni della corteccia motoria primaria, tra loro attigui. C’è correlazione spaziale e geometrica tra le aree femorali A, B, C. Questa correlazione corrisponde ad una disposizione spaziale omologa all’interno della colonne della corteccia motoria dei neuroni preposti alla contrazione dei tre muscoli in questione (grande, piccolo adduttore e pettineo). C’è da dire che le tre aree femorali (A,B,C) hanno </w:t>
      </w:r>
      <w:r w:rsidR="00E835A1" w:rsidRPr="002C023A">
        <w:rPr>
          <w:rFonts w:ascii="Times New Roman" w:hAnsi="Times New Roman" w:cs="Times New Roman"/>
          <w:sz w:val="24"/>
          <w:szCs w:val="24"/>
        </w:rPr>
        <w:t>gli assi longitudinali</w:t>
      </w:r>
      <w:r w:rsidR="00560E18" w:rsidRPr="002C023A">
        <w:rPr>
          <w:rFonts w:ascii="Times New Roman" w:hAnsi="Times New Roman" w:cs="Times New Roman"/>
          <w:sz w:val="24"/>
          <w:szCs w:val="24"/>
        </w:rPr>
        <w:t xml:space="preserve"> perpendicolar</w:t>
      </w:r>
      <w:r w:rsidR="00E835A1" w:rsidRPr="002C023A">
        <w:rPr>
          <w:rFonts w:ascii="Times New Roman" w:hAnsi="Times New Roman" w:cs="Times New Roman"/>
          <w:sz w:val="24"/>
          <w:szCs w:val="24"/>
        </w:rPr>
        <w:t>i al suolo</w:t>
      </w:r>
      <w:r w:rsidR="00560E18" w:rsidRPr="002C023A">
        <w:rPr>
          <w:rFonts w:ascii="Times New Roman" w:hAnsi="Times New Roman" w:cs="Times New Roman"/>
          <w:sz w:val="24"/>
          <w:szCs w:val="24"/>
        </w:rPr>
        <w:t xml:space="preserve">, </w:t>
      </w:r>
      <w:r w:rsidR="00E835A1" w:rsidRPr="002C023A">
        <w:rPr>
          <w:rFonts w:ascii="Times New Roman" w:hAnsi="Times New Roman" w:cs="Times New Roman"/>
          <w:sz w:val="24"/>
          <w:szCs w:val="24"/>
        </w:rPr>
        <w:t xml:space="preserve">così </w:t>
      </w:r>
      <w:r w:rsidR="00560E18" w:rsidRPr="002C023A">
        <w:rPr>
          <w:rFonts w:ascii="Times New Roman" w:hAnsi="Times New Roman" w:cs="Times New Roman"/>
          <w:sz w:val="24"/>
          <w:szCs w:val="24"/>
        </w:rPr>
        <w:t>come l’asse del femore a riposo. Invece le aree visive del NGL</w:t>
      </w:r>
      <w:r w:rsidR="00E835A1" w:rsidRPr="002C023A">
        <w:rPr>
          <w:rFonts w:ascii="Times New Roman" w:hAnsi="Times New Roman" w:cs="Times New Roman"/>
          <w:sz w:val="24"/>
          <w:szCs w:val="24"/>
        </w:rPr>
        <w:t>, nel Cavallo come nell’Uomo,</w:t>
      </w:r>
      <w:r w:rsidR="00560E18" w:rsidRPr="002C023A">
        <w:rPr>
          <w:rFonts w:ascii="Times New Roman" w:hAnsi="Times New Roman" w:cs="Times New Roman"/>
          <w:sz w:val="24"/>
          <w:szCs w:val="24"/>
        </w:rPr>
        <w:t xml:space="preserve"> sono orizzontali. Ciò non inficia la correlazione geometrica e funzionale descritta a proposito dei tre adduttori della coscia. Durante il movimento, il femore di Equino ha una oscillazione </w:t>
      </w:r>
      <w:proofErr w:type="spellStart"/>
      <w:r w:rsidR="00560E18" w:rsidRPr="002C023A">
        <w:rPr>
          <w:rFonts w:ascii="Times New Roman" w:hAnsi="Times New Roman" w:cs="Times New Roman"/>
          <w:sz w:val="24"/>
          <w:szCs w:val="24"/>
        </w:rPr>
        <w:t>antero</w:t>
      </w:r>
      <w:proofErr w:type="spellEnd"/>
      <w:r w:rsidR="00560E18" w:rsidRPr="002C023A">
        <w:rPr>
          <w:rFonts w:ascii="Times New Roman" w:hAnsi="Times New Roman" w:cs="Times New Roman"/>
          <w:sz w:val="24"/>
          <w:szCs w:val="24"/>
        </w:rPr>
        <w:t xml:space="preserve">-posteriore. Anche questo particolare non inficia le similitudini descritte. Nel caso specifico dei tre adduttori, la dipendenza geometrica (similitudine geometrica) indica che può esserci solo funzione sincrona: </w:t>
      </w:r>
      <w:r w:rsidR="00560E18" w:rsidRPr="002C023A">
        <w:rPr>
          <w:rFonts w:ascii="Times New Roman" w:hAnsi="Times New Roman" w:cs="Times New Roman"/>
          <w:b/>
          <w:sz w:val="24"/>
          <w:szCs w:val="24"/>
        </w:rPr>
        <w:t>A + B + C</w:t>
      </w:r>
      <w:r w:rsidR="00560E18" w:rsidRPr="002C023A">
        <w:rPr>
          <w:rFonts w:ascii="Times New Roman" w:hAnsi="Times New Roman" w:cs="Times New Roman"/>
          <w:sz w:val="24"/>
          <w:szCs w:val="24"/>
        </w:rPr>
        <w:t xml:space="preserve"> (fig. f). </w:t>
      </w:r>
      <w:r w:rsidR="00E835A1" w:rsidRPr="002C023A">
        <w:rPr>
          <w:rFonts w:ascii="Times New Roman" w:hAnsi="Times New Roman" w:cs="Times New Roman"/>
          <w:sz w:val="24"/>
          <w:szCs w:val="24"/>
        </w:rPr>
        <w:t>I</w:t>
      </w:r>
      <w:r w:rsidR="00560E18" w:rsidRPr="002C023A">
        <w:rPr>
          <w:rFonts w:ascii="Times New Roman" w:hAnsi="Times New Roman" w:cs="Times New Roman"/>
          <w:sz w:val="24"/>
          <w:szCs w:val="24"/>
        </w:rPr>
        <w:t xml:space="preserve"> tre muscoli hanno nella testa del femore il fulcro</w:t>
      </w:r>
      <w:r w:rsidR="000C51E5" w:rsidRPr="002C023A">
        <w:rPr>
          <w:rFonts w:ascii="Times New Roman" w:hAnsi="Times New Roman" w:cs="Times New Roman"/>
          <w:sz w:val="24"/>
          <w:szCs w:val="24"/>
        </w:rPr>
        <w:t xml:space="preserve"> in</w:t>
      </w:r>
      <w:r w:rsidR="00560E18" w:rsidRPr="002C023A">
        <w:rPr>
          <w:rFonts w:ascii="Times New Roman" w:hAnsi="Times New Roman" w:cs="Times New Roman"/>
          <w:sz w:val="24"/>
          <w:szCs w:val="24"/>
        </w:rPr>
        <w:t xml:space="preserve"> comune.</w:t>
      </w:r>
      <w:r w:rsidR="002C023A">
        <w:rPr>
          <w:rFonts w:ascii="Times New Roman" w:hAnsi="Times New Roman" w:cs="Times New Roman"/>
          <w:sz w:val="24"/>
          <w:szCs w:val="24"/>
        </w:rPr>
        <w:t xml:space="preserve"> </w:t>
      </w:r>
      <w:r w:rsidR="00DC3CE7" w:rsidRPr="002C023A">
        <w:rPr>
          <w:rFonts w:ascii="Times New Roman" w:hAnsi="Times New Roman" w:cs="Times New Roman"/>
          <w:sz w:val="24"/>
          <w:szCs w:val="24"/>
        </w:rPr>
        <w:t xml:space="preserve">Ci può anche essere </w:t>
      </w:r>
      <w:r w:rsidR="00DC3CE7" w:rsidRPr="002C023A">
        <w:rPr>
          <w:rFonts w:ascii="Times New Roman" w:hAnsi="Times New Roman" w:cs="Times New Roman"/>
          <w:i/>
          <w:sz w:val="24"/>
          <w:szCs w:val="24"/>
        </w:rPr>
        <w:t>dominanza</w:t>
      </w:r>
      <w:r w:rsidR="00DC3CE7" w:rsidRPr="002C023A">
        <w:rPr>
          <w:rFonts w:ascii="Times New Roman" w:hAnsi="Times New Roman" w:cs="Times New Roman"/>
          <w:sz w:val="24"/>
          <w:szCs w:val="24"/>
        </w:rPr>
        <w:t xml:space="preserve"> all’interno di una funzione sincrona: </w:t>
      </w:r>
      <w:r w:rsidR="00DC3CE7" w:rsidRPr="002C023A">
        <w:rPr>
          <w:rFonts w:ascii="Times New Roman" w:hAnsi="Times New Roman" w:cs="Times New Roman"/>
          <w:b/>
          <w:sz w:val="24"/>
          <w:szCs w:val="24"/>
        </w:rPr>
        <w:t xml:space="preserve">A &gt; B + C.  </w:t>
      </w:r>
      <w:r w:rsidR="00DC3CE7" w:rsidRPr="002C023A">
        <w:rPr>
          <w:rFonts w:ascii="Times New Roman" w:hAnsi="Times New Roman" w:cs="Times New Roman"/>
          <w:sz w:val="24"/>
          <w:szCs w:val="24"/>
        </w:rPr>
        <w:t>La funzione di A</w:t>
      </w:r>
      <w:r w:rsidR="00DC3CE7" w:rsidRPr="002C023A">
        <w:rPr>
          <w:rFonts w:ascii="Times New Roman" w:hAnsi="Times New Roman" w:cs="Times New Roman"/>
          <w:b/>
          <w:sz w:val="24"/>
          <w:szCs w:val="24"/>
        </w:rPr>
        <w:t xml:space="preserve"> </w:t>
      </w:r>
      <w:r w:rsidR="00DC3CE7" w:rsidRPr="002C023A">
        <w:rPr>
          <w:rFonts w:ascii="Times New Roman" w:hAnsi="Times New Roman" w:cs="Times New Roman"/>
          <w:sz w:val="24"/>
          <w:szCs w:val="24"/>
        </w:rPr>
        <w:t>(muscolo grande adduttore della coscia) si esplica sull’intero arto posteriore equino ed è la più potente rispetto ai due restanti muscoli, meno estesi e meno robusti. Però, l’azione sinergica dei tre muscoli esalta la funzionalità nell’ambito della cinestesia</w:t>
      </w:r>
      <w:r w:rsidR="00A70924">
        <w:rPr>
          <w:rFonts w:ascii="Times New Roman" w:hAnsi="Times New Roman" w:cs="Times New Roman"/>
          <w:sz w:val="24"/>
          <w:szCs w:val="24"/>
        </w:rPr>
        <w:t>,</w:t>
      </w:r>
      <w:r w:rsidR="00DC3CE7" w:rsidRPr="002C023A">
        <w:rPr>
          <w:rFonts w:ascii="Times New Roman" w:hAnsi="Times New Roman" w:cs="Times New Roman"/>
          <w:sz w:val="24"/>
          <w:szCs w:val="24"/>
        </w:rPr>
        <w:t xml:space="preserve"> riferita al movimento generale del corpo.   </w:t>
      </w:r>
    </w:p>
    <w:p w:rsidR="00A70924" w:rsidRDefault="00A70924" w:rsidP="00500FB1">
      <w:pPr>
        <w:spacing w:after="0" w:line="240" w:lineRule="auto"/>
        <w:jc w:val="both"/>
        <w:rPr>
          <w:rFonts w:ascii="Times New Roman" w:hAnsi="Times New Roman" w:cs="Times New Roman"/>
          <w:sz w:val="24"/>
          <w:szCs w:val="24"/>
        </w:rPr>
      </w:pPr>
    </w:p>
    <w:p w:rsidR="00A70924" w:rsidRDefault="00A70924" w:rsidP="00500FB1">
      <w:pPr>
        <w:spacing w:after="0" w:line="240" w:lineRule="auto"/>
        <w:jc w:val="both"/>
        <w:rPr>
          <w:rFonts w:ascii="Times New Roman" w:hAnsi="Times New Roman" w:cs="Times New Roman"/>
          <w:sz w:val="24"/>
          <w:szCs w:val="24"/>
        </w:rPr>
      </w:pPr>
    </w:p>
    <w:p w:rsidR="00A70924" w:rsidRPr="00A70924" w:rsidRDefault="00A70924" w:rsidP="00500FB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A70924">
        <w:rPr>
          <w:rFonts w:ascii="Times New Roman" w:hAnsi="Times New Roman" w:cs="Times New Roman"/>
          <w:b/>
          <w:sz w:val="24"/>
          <w:szCs w:val="24"/>
        </w:rPr>
        <w:t xml:space="preserve">PARALLELISMI TRA I TRE ADDUTTORI DELLA COSCIA ED IL NUCLEO GENICOLATO LATERALE.    </w:t>
      </w:r>
    </w:p>
    <w:p w:rsidR="00753A2A" w:rsidRPr="002C023A" w:rsidRDefault="00DC3CE7" w:rsidP="00500FB1">
      <w:pPr>
        <w:spacing w:after="0" w:line="240" w:lineRule="auto"/>
        <w:jc w:val="both"/>
        <w:rPr>
          <w:rFonts w:ascii="Times New Roman" w:hAnsi="Times New Roman" w:cs="Times New Roman"/>
          <w:b/>
          <w:sz w:val="24"/>
          <w:szCs w:val="24"/>
        </w:rPr>
      </w:pPr>
      <w:r w:rsidRPr="002C023A">
        <w:rPr>
          <w:rFonts w:ascii="Times New Roman" w:hAnsi="Times New Roman" w:cs="Times New Roman"/>
          <w:sz w:val="24"/>
          <w:szCs w:val="24"/>
        </w:rPr>
        <w:t xml:space="preserve">Non può esserci divergenza funzionale tra i tre adduttori in questione. Idem, nel </w:t>
      </w:r>
      <w:r w:rsidRPr="002C023A">
        <w:rPr>
          <w:rFonts w:ascii="Times New Roman" w:hAnsi="Times New Roman" w:cs="Times New Roman"/>
          <w:b/>
          <w:sz w:val="24"/>
          <w:szCs w:val="24"/>
        </w:rPr>
        <w:t>N</w:t>
      </w:r>
      <w:r w:rsidRPr="002C023A">
        <w:rPr>
          <w:rFonts w:ascii="Times New Roman" w:hAnsi="Times New Roman" w:cs="Times New Roman"/>
          <w:sz w:val="24"/>
          <w:szCs w:val="24"/>
        </w:rPr>
        <w:t xml:space="preserve">ucleo </w:t>
      </w:r>
      <w:r w:rsidRPr="002C023A">
        <w:rPr>
          <w:rFonts w:ascii="Times New Roman" w:hAnsi="Times New Roman" w:cs="Times New Roman"/>
          <w:b/>
          <w:sz w:val="24"/>
          <w:szCs w:val="24"/>
        </w:rPr>
        <w:t>G</w:t>
      </w:r>
      <w:r w:rsidRPr="002C023A">
        <w:rPr>
          <w:rFonts w:ascii="Times New Roman" w:hAnsi="Times New Roman" w:cs="Times New Roman"/>
          <w:sz w:val="24"/>
          <w:szCs w:val="24"/>
        </w:rPr>
        <w:t xml:space="preserve">enicolato </w:t>
      </w:r>
      <w:r w:rsidRPr="002C023A">
        <w:rPr>
          <w:rFonts w:ascii="Times New Roman" w:hAnsi="Times New Roman" w:cs="Times New Roman"/>
          <w:b/>
          <w:sz w:val="24"/>
          <w:szCs w:val="24"/>
        </w:rPr>
        <w:t>L</w:t>
      </w:r>
      <w:r w:rsidRPr="002C023A">
        <w:rPr>
          <w:rFonts w:ascii="Times New Roman" w:hAnsi="Times New Roman" w:cs="Times New Roman"/>
          <w:sz w:val="24"/>
          <w:szCs w:val="24"/>
        </w:rPr>
        <w:t xml:space="preserve">aterale. Nelle sei sotto-regioni visive del NGL può esserci sincronizzazione: 1 + 2 + 3 + 4 + 5 + 6. Può anche esserci dominanza di funzione 6 </w:t>
      </w:r>
      <w:r w:rsidRPr="002C023A">
        <w:rPr>
          <w:rFonts w:ascii="Times New Roman" w:hAnsi="Times New Roman" w:cs="Times New Roman"/>
          <w:b/>
          <w:sz w:val="24"/>
          <w:szCs w:val="24"/>
        </w:rPr>
        <w:t xml:space="preserve">&gt; </w:t>
      </w:r>
      <w:r w:rsidRPr="002C023A">
        <w:rPr>
          <w:rFonts w:ascii="Times New Roman" w:hAnsi="Times New Roman" w:cs="Times New Roman"/>
          <w:sz w:val="24"/>
          <w:szCs w:val="24"/>
        </w:rPr>
        <w:t>1</w:t>
      </w:r>
      <w:r w:rsidRPr="002C023A">
        <w:rPr>
          <w:rFonts w:ascii="Times New Roman" w:hAnsi="Times New Roman" w:cs="Times New Roman"/>
          <w:b/>
          <w:sz w:val="24"/>
          <w:szCs w:val="24"/>
        </w:rPr>
        <w:t xml:space="preserve"> </w:t>
      </w:r>
      <w:r w:rsidRPr="002C023A">
        <w:rPr>
          <w:rFonts w:ascii="Times New Roman" w:hAnsi="Times New Roman" w:cs="Times New Roman"/>
          <w:sz w:val="24"/>
          <w:szCs w:val="24"/>
        </w:rPr>
        <w:t xml:space="preserve">+ 2 + 3 + 4 + 5. Non può esserci contrasto di funzione. Come nella funzionalità dei tre adduttori della coscia, così nelle sei sotto-regioni del </w:t>
      </w:r>
      <w:r w:rsidRPr="002C023A">
        <w:rPr>
          <w:rFonts w:ascii="Times New Roman" w:hAnsi="Times New Roman" w:cs="Times New Roman"/>
          <w:b/>
          <w:sz w:val="24"/>
          <w:szCs w:val="24"/>
        </w:rPr>
        <w:t>NGL</w:t>
      </w:r>
      <w:r w:rsidRPr="002C023A">
        <w:rPr>
          <w:rFonts w:ascii="Times New Roman" w:hAnsi="Times New Roman" w:cs="Times New Roman"/>
          <w:sz w:val="24"/>
          <w:szCs w:val="24"/>
        </w:rPr>
        <w:t xml:space="preserve"> la sincronizzazione funzionale</w:t>
      </w:r>
      <w:r w:rsidR="007B14B3" w:rsidRPr="002C023A">
        <w:rPr>
          <w:rFonts w:ascii="Times New Roman" w:hAnsi="Times New Roman" w:cs="Times New Roman"/>
          <w:sz w:val="24"/>
          <w:szCs w:val="24"/>
        </w:rPr>
        <w:t xml:space="preserve"> e la validità della similitudine geometrica al loro interno,</w:t>
      </w:r>
      <w:r w:rsidR="0081519E">
        <w:rPr>
          <w:rFonts w:ascii="Times New Roman" w:hAnsi="Times New Roman" w:cs="Times New Roman"/>
          <w:sz w:val="24"/>
          <w:szCs w:val="24"/>
        </w:rPr>
        <w:t xml:space="preserve"> indicano un coordinamento</w:t>
      </w:r>
      <w:r w:rsidRPr="002C023A">
        <w:rPr>
          <w:rFonts w:ascii="Times New Roman" w:hAnsi="Times New Roman" w:cs="Times New Roman"/>
          <w:sz w:val="24"/>
          <w:szCs w:val="24"/>
        </w:rPr>
        <w:t xml:space="preserve"> ottimale </w:t>
      </w:r>
      <w:r w:rsidR="0081519E">
        <w:rPr>
          <w:rFonts w:ascii="Times New Roman" w:hAnsi="Times New Roman" w:cs="Times New Roman"/>
          <w:sz w:val="24"/>
          <w:szCs w:val="24"/>
        </w:rPr>
        <w:t>del</w:t>
      </w:r>
      <w:r w:rsidRPr="002C023A">
        <w:rPr>
          <w:rFonts w:ascii="Times New Roman" w:hAnsi="Times New Roman" w:cs="Times New Roman"/>
          <w:sz w:val="24"/>
          <w:szCs w:val="24"/>
        </w:rPr>
        <w:t>le singole parti</w:t>
      </w:r>
      <w:r w:rsidR="0081519E">
        <w:rPr>
          <w:rFonts w:ascii="Times New Roman" w:hAnsi="Times New Roman" w:cs="Times New Roman"/>
          <w:sz w:val="24"/>
          <w:szCs w:val="24"/>
        </w:rPr>
        <w:t>, migliorandone</w:t>
      </w:r>
      <w:r w:rsidR="007B14B3" w:rsidRPr="002C023A">
        <w:rPr>
          <w:rFonts w:ascii="Times New Roman" w:hAnsi="Times New Roman" w:cs="Times New Roman"/>
          <w:sz w:val="24"/>
          <w:szCs w:val="24"/>
        </w:rPr>
        <w:t xml:space="preserve"> la fisiologia</w:t>
      </w:r>
      <w:r w:rsidRPr="002C023A">
        <w:rPr>
          <w:rFonts w:ascii="Times New Roman" w:hAnsi="Times New Roman" w:cs="Times New Roman"/>
          <w:sz w:val="24"/>
          <w:szCs w:val="24"/>
        </w:rPr>
        <w:t>. A livello neuronale, una precisa sincronizzazione incrementa l’impatto delle scariche neuronali, favorendo successive elaborazioni congiunte del messaggio ricevuto.</w:t>
      </w:r>
      <w:r w:rsidR="000C51E5" w:rsidRPr="002C023A">
        <w:rPr>
          <w:rFonts w:ascii="Times New Roman" w:hAnsi="Times New Roman" w:cs="Times New Roman"/>
          <w:sz w:val="24"/>
          <w:szCs w:val="24"/>
        </w:rPr>
        <w:t xml:space="preserve"> Questo sincronismo è possibile perché le sei aree visive primarie hanno una specifica localizzazione</w:t>
      </w:r>
      <w:r w:rsidR="0081519E">
        <w:rPr>
          <w:rFonts w:ascii="Times New Roman" w:hAnsi="Times New Roman" w:cs="Times New Roman"/>
          <w:sz w:val="24"/>
          <w:szCs w:val="24"/>
        </w:rPr>
        <w:t>,</w:t>
      </w:r>
      <w:r w:rsidR="000C51E5" w:rsidRPr="002C023A">
        <w:rPr>
          <w:rFonts w:ascii="Times New Roman" w:hAnsi="Times New Roman" w:cs="Times New Roman"/>
          <w:sz w:val="24"/>
          <w:szCs w:val="24"/>
        </w:rPr>
        <w:t xml:space="preserve"> derivante dai reciproci rapporti spazio-temporali di </w:t>
      </w:r>
      <w:r w:rsidR="004F6F61">
        <w:rPr>
          <w:rFonts w:ascii="Times New Roman" w:hAnsi="Times New Roman" w:cs="Times New Roman"/>
          <w:sz w:val="24"/>
          <w:szCs w:val="24"/>
        </w:rPr>
        <w:t>tipo</w:t>
      </w:r>
      <w:r w:rsidR="000C51E5" w:rsidRPr="002C023A">
        <w:rPr>
          <w:rFonts w:ascii="Times New Roman" w:hAnsi="Times New Roman" w:cs="Times New Roman"/>
          <w:sz w:val="24"/>
          <w:szCs w:val="24"/>
        </w:rPr>
        <w:t xml:space="preserve"> frattale. </w:t>
      </w:r>
      <w:r w:rsidRPr="002C023A">
        <w:rPr>
          <w:rFonts w:ascii="Times New Roman" w:hAnsi="Times New Roman" w:cs="Times New Roman"/>
          <w:sz w:val="24"/>
          <w:szCs w:val="24"/>
        </w:rPr>
        <w:t>Nel caso della similitudine geometrica tra i tre</w:t>
      </w:r>
      <w:r w:rsidR="0081519E">
        <w:rPr>
          <w:rFonts w:ascii="Times New Roman" w:hAnsi="Times New Roman" w:cs="Times New Roman"/>
          <w:sz w:val="24"/>
          <w:szCs w:val="24"/>
        </w:rPr>
        <w:t xml:space="preserve"> muscoli</w:t>
      </w:r>
      <w:r w:rsidRPr="002C023A">
        <w:rPr>
          <w:rFonts w:ascii="Times New Roman" w:hAnsi="Times New Roman" w:cs="Times New Roman"/>
          <w:sz w:val="24"/>
          <w:szCs w:val="24"/>
        </w:rPr>
        <w:t xml:space="preserve"> adduttori</w:t>
      </w:r>
      <w:r w:rsidR="0081519E">
        <w:rPr>
          <w:rFonts w:ascii="Times New Roman" w:hAnsi="Times New Roman" w:cs="Times New Roman"/>
          <w:sz w:val="24"/>
          <w:szCs w:val="24"/>
        </w:rPr>
        <w:t xml:space="preserve"> della coscia</w:t>
      </w:r>
      <w:r w:rsidRPr="002C023A">
        <w:rPr>
          <w:rFonts w:ascii="Times New Roman" w:hAnsi="Times New Roman" w:cs="Times New Roman"/>
          <w:sz w:val="24"/>
          <w:szCs w:val="24"/>
        </w:rPr>
        <w:t xml:space="preserve"> di destra e quelli di sinistra</w:t>
      </w:r>
      <w:r w:rsidRPr="002C023A">
        <w:rPr>
          <w:rFonts w:ascii="Times New Roman" w:hAnsi="Times New Roman" w:cs="Times New Roman"/>
          <w:b/>
          <w:sz w:val="24"/>
          <w:szCs w:val="24"/>
        </w:rPr>
        <w:t>, L</w:t>
      </w:r>
      <w:r w:rsidRPr="002C023A">
        <w:rPr>
          <w:rFonts w:ascii="Times New Roman" w:hAnsi="Times New Roman" w:cs="Times New Roman"/>
          <w:sz w:val="24"/>
          <w:szCs w:val="24"/>
        </w:rPr>
        <w:t xml:space="preserve"> che è il rapporto di similitudine geometrica, o scala di riduzione delle lunghezze ha valori costanti. Più precisamente </w:t>
      </w:r>
      <w:r w:rsidRPr="002C023A">
        <w:rPr>
          <w:rFonts w:ascii="Times New Roman" w:hAnsi="Times New Roman" w:cs="Times New Roman"/>
          <w:b/>
          <w:sz w:val="24"/>
          <w:szCs w:val="24"/>
        </w:rPr>
        <w:t xml:space="preserve">L </w:t>
      </w:r>
      <w:r w:rsidRPr="002C023A">
        <w:rPr>
          <w:rFonts w:ascii="Times New Roman" w:hAnsi="Times New Roman" w:cs="Times New Roman"/>
          <w:sz w:val="24"/>
          <w:szCs w:val="24"/>
        </w:rPr>
        <w:t xml:space="preserve">(adduttori di destra) ed </w:t>
      </w:r>
      <w:r w:rsidRPr="002C023A">
        <w:rPr>
          <w:rFonts w:ascii="Times New Roman" w:hAnsi="Times New Roman" w:cs="Times New Roman"/>
          <w:b/>
          <w:sz w:val="24"/>
          <w:szCs w:val="24"/>
        </w:rPr>
        <w:t xml:space="preserve">L1 </w:t>
      </w:r>
      <w:r w:rsidRPr="002C023A">
        <w:rPr>
          <w:rFonts w:ascii="Times New Roman" w:hAnsi="Times New Roman" w:cs="Times New Roman"/>
          <w:sz w:val="24"/>
          <w:szCs w:val="24"/>
        </w:rPr>
        <w:t>(adduttori di sinistra) indicano un rapporto costante tra l’azione sinergica dei tre muscoli adduttori di destra con quelli di sinistra. Inoltre, esiste un rapporto proporzionale diretto tra le scale di riduzione delle lunghezze</w:t>
      </w:r>
      <w:r w:rsidR="0081519E">
        <w:rPr>
          <w:rFonts w:ascii="Times New Roman" w:hAnsi="Times New Roman" w:cs="Times New Roman"/>
          <w:sz w:val="24"/>
          <w:szCs w:val="24"/>
        </w:rPr>
        <w:t>,</w:t>
      </w:r>
      <w:r w:rsidRPr="002C023A">
        <w:rPr>
          <w:rFonts w:ascii="Times New Roman" w:hAnsi="Times New Roman" w:cs="Times New Roman"/>
          <w:sz w:val="24"/>
          <w:szCs w:val="24"/>
        </w:rPr>
        <w:t xml:space="preserve"> tra i tre muscoli adduttori di destra nel loro insieme e quelli di sinistra nel loro insieme. Omologo ragionamento si può fare per le sei aree del </w:t>
      </w:r>
      <w:r w:rsidRPr="002C023A">
        <w:rPr>
          <w:rFonts w:ascii="Times New Roman" w:hAnsi="Times New Roman" w:cs="Times New Roman"/>
          <w:b/>
          <w:sz w:val="24"/>
          <w:szCs w:val="24"/>
        </w:rPr>
        <w:t>N</w:t>
      </w:r>
      <w:r w:rsidRPr="002C023A">
        <w:rPr>
          <w:rFonts w:ascii="Times New Roman" w:hAnsi="Times New Roman" w:cs="Times New Roman"/>
          <w:sz w:val="24"/>
          <w:szCs w:val="24"/>
        </w:rPr>
        <w:t xml:space="preserve">ucleo </w:t>
      </w:r>
      <w:r w:rsidRPr="002C023A">
        <w:rPr>
          <w:rFonts w:ascii="Times New Roman" w:hAnsi="Times New Roman" w:cs="Times New Roman"/>
          <w:b/>
          <w:sz w:val="24"/>
          <w:szCs w:val="24"/>
        </w:rPr>
        <w:t>G</w:t>
      </w:r>
      <w:r w:rsidRPr="002C023A">
        <w:rPr>
          <w:rFonts w:ascii="Times New Roman" w:hAnsi="Times New Roman" w:cs="Times New Roman"/>
          <w:sz w:val="24"/>
          <w:szCs w:val="24"/>
        </w:rPr>
        <w:t xml:space="preserve">enicolato </w:t>
      </w:r>
      <w:r w:rsidRPr="002C023A">
        <w:rPr>
          <w:rFonts w:ascii="Times New Roman" w:hAnsi="Times New Roman" w:cs="Times New Roman"/>
          <w:b/>
          <w:sz w:val="24"/>
          <w:szCs w:val="24"/>
        </w:rPr>
        <w:t>L</w:t>
      </w:r>
      <w:r w:rsidRPr="002C023A">
        <w:rPr>
          <w:rFonts w:ascii="Times New Roman" w:hAnsi="Times New Roman" w:cs="Times New Roman"/>
          <w:sz w:val="24"/>
          <w:szCs w:val="24"/>
        </w:rPr>
        <w:t>aterale di sinistra, rispetto alle sei di destra. Questi rapporti costanti implicano una disposizione spaziale</w:t>
      </w:r>
      <w:r w:rsidR="009E1516" w:rsidRPr="002C023A">
        <w:rPr>
          <w:rFonts w:ascii="Times New Roman" w:hAnsi="Times New Roman" w:cs="Times New Roman"/>
          <w:sz w:val="24"/>
          <w:szCs w:val="24"/>
        </w:rPr>
        <w:t xml:space="preserve"> (spazio-temporale)</w:t>
      </w:r>
      <w:r w:rsidRPr="002C023A">
        <w:rPr>
          <w:rFonts w:ascii="Times New Roman" w:hAnsi="Times New Roman" w:cs="Times New Roman"/>
          <w:sz w:val="24"/>
          <w:szCs w:val="24"/>
        </w:rPr>
        <w:t xml:space="preserve"> specifica</w:t>
      </w:r>
      <w:r w:rsidR="009E1516" w:rsidRPr="002C023A">
        <w:rPr>
          <w:rFonts w:ascii="Times New Roman" w:hAnsi="Times New Roman" w:cs="Times New Roman"/>
          <w:sz w:val="24"/>
          <w:szCs w:val="24"/>
        </w:rPr>
        <w:t>,</w:t>
      </w:r>
      <w:r w:rsidRPr="002C023A">
        <w:rPr>
          <w:rFonts w:ascii="Times New Roman" w:hAnsi="Times New Roman" w:cs="Times New Roman"/>
          <w:sz w:val="24"/>
          <w:szCs w:val="24"/>
        </w:rPr>
        <w:t xml:space="preserve"> collegata a specifiche funzion</w:t>
      </w:r>
      <w:r w:rsidR="009E1516" w:rsidRPr="002C023A">
        <w:rPr>
          <w:rFonts w:ascii="Times New Roman" w:hAnsi="Times New Roman" w:cs="Times New Roman"/>
          <w:sz w:val="24"/>
          <w:szCs w:val="24"/>
        </w:rPr>
        <w:t>alità</w:t>
      </w:r>
      <w:r w:rsidRPr="002C023A">
        <w:rPr>
          <w:rFonts w:ascii="Times New Roman" w:hAnsi="Times New Roman" w:cs="Times New Roman"/>
          <w:sz w:val="24"/>
          <w:szCs w:val="24"/>
        </w:rPr>
        <w:t xml:space="preserve">. </w:t>
      </w:r>
      <w:r w:rsidRPr="002C023A">
        <w:rPr>
          <w:rFonts w:ascii="Times New Roman" w:hAnsi="Times New Roman" w:cs="Times New Roman"/>
          <w:b/>
          <w:sz w:val="24"/>
          <w:szCs w:val="24"/>
        </w:rPr>
        <w:t>Ci sarebbe identità stretta tra</w:t>
      </w:r>
      <w:r w:rsidR="004A3B95" w:rsidRPr="002C023A">
        <w:rPr>
          <w:rFonts w:ascii="Times New Roman" w:hAnsi="Times New Roman" w:cs="Times New Roman"/>
          <w:b/>
          <w:sz w:val="24"/>
          <w:szCs w:val="24"/>
        </w:rPr>
        <w:t xml:space="preserve"> la loro</w:t>
      </w:r>
      <w:r w:rsidRPr="002C023A">
        <w:rPr>
          <w:rFonts w:ascii="Times New Roman" w:hAnsi="Times New Roman" w:cs="Times New Roman"/>
          <w:b/>
          <w:sz w:val="24"/>
          <w:szCs w:val="24"/>
        </w:rPr>
        <w:t xml:space="preserve"> geometria frattale e</w:t>
      </w:r>
      <w:r w:rsidR="004A3B95" w:rsidRPr="002C023A">
        <w:rPr>
          <w:rFonts w:ascii="Times New Roman" w:hAnsi="Times New Roman" w:cs="Times New Roman"/>
          <w:b/>
          <w:sz w:val="24"/>
          <w:szCs w:val="24"/>
        </w:rPr>
        <w:t xml:space="preserve"> la rispettiva</w:t>
      </w:r>
      <w:r w:rsidRPr="002C023A">
        <w:rPr>
          <w:rFonts w:ascii="Times New Roman" w:hAnsi="Times New Roman" w:cs="Times New Roman"/>
          <w:b/>
          <w:sz w:val="24"/>
          <w:szCs w:val="24"/>
        </w:rPr>
        <w:t xml:space="preserve"> funzione tissutale</w:t>
      </w:r>
      <w:r w:rsidR="0081519E">
        <w:rPr>
          <w:rFonts w:ascii="Times New Roman" w:hAnsi="Times New Roman" w:cs="Times New Roman"/>
          <w:sz w:val="24"/>
          <w:szCs w:val="24"/>
        </w:rPr>
        <w:t xml:space="preserve"> e la disposizione spazio-temporale (topografia)</w:t>
      </w:r>
      <w:r w:rsidRPr="002C023A">
        <w:rPr>
          <w:rFonts w:ascii="Times New Roman" w:hAnsi="Times New Roman" w:cs="Times New Roman"/>
          <w:b/>
          <w:sz w:val="24"/>
          <w:szCs w:val="24"/>
        </w:rPr>
        <w:t>.</w:t>
      </w:r>
      <w:r w:rsidR="009E2A8C" w:rsidRPr="002C023A">
        <w:rPr>
          <w:rFonts w:ascii="Times New Roman" w:hAnsi="Times New Roman" w:cs="Times New Roman"/>
          <w:b/>
          <w:sz w:val="24"/>
          <w:szCs w:val="24"/>
        </w:rPr>
        <w:t xml:space="preserve"> </w:t>
      </w:r>
    </w:p>
    <w:p w:rsidR="00753A2A" w:rsidRDefault="00753A2A" w:rsidP="00500FB1">
      <w:pPr>
        <w:spacing w:after="0" w:line="240" w:lineRule="auto"/>
        <w:jc w:val="both"/>
        <w:rPr>
          <w:rFonts w:ascii="Times New Roman" w:hAnsi="Times New Roman" w:cs="Times New Roman"/>
          <w:b/>
          <w:sz w:val="28"/>
          <w:szCs w:val="28"/>
        </w:rPr>
      </w:pPr>
    </w:p>
    <w:p w:rsidR="00500FB1" w:rsidRDefault="00500FB1" w:rsidP="00500FB1">
      <w:pPr>
        <w:spacing w:after="0" w:line="240" w:lineRule="auto"/>
        <w:jc w:val="both"/>
        <w:rPr>
          <w:rFonts w:ascii="Times New Roman" w:hAnsi="Times New Roman" w:cs="Times New Roman"/>
          <w:b/>
          <w:sz w:val="28"/>
          <w:szCs w:val="28"/>
        </w:rPr>
      </w:pPr>
    </w:p>
    <w:p w:rsidR="006B4FD4" w:rsidRDefault="006B4FD4" w:rsidP="00500FB1">
      <w:pPr>
        <w:spacing w:after="0" w:line="240" w:lineRule="auto"/>
        <w:jc w:val="both"/>
        <w:rPr>
          <w:rFonts w:ascii="Times New Roman" w:hAnsi="Times New Roman" w:cs="Times New Roman"/>
          <w:b/>
          <w:sz w:val="28"/>
          <w:szCs w:val="28"/>
        </w:rPr>
      </w:pPr>
    </w:p>
    <w:p w:rsidR="004F6F61" w:rsidRDefault="004F6F61" w:rsidP="00500FB1">
      <w:pPr>
        <w:spacing w:after="0" w:line="240" w:lineRule="auto"/>
        <w:jc w:val="both"/>
        <w:rPr>
          <w:rFonts w:ascii="Times New Roman" w:hAnsi="Times New Roman" w:cs="Times New Roman"/>
          <w:b/>
          <w:sz w:val="28"/>
          <w:szCs w:val="28"/>
        </w:rPr>
      </w:pPr>
    </w:p>
    <w:p w:rsidR="00753A2A" w:rsidRDefault="00753A2A" w:rsidP="00500FB1">
      <w:pPr>
        <w:pStyle w:val="Paragrafoelenco"/>
        <w:numPr>
          <w:ilvl w:val="0"/>
          <w:numId w:val="26"/>
        </w:numPr>
        <w:spacing w:after="0" w:line="240" w:lineRule="auto"/>
        <w:ind w:left="0"/>
        <w:jc w:val="both"/>
        <w:rPr>
          <w:rFonts w:ascii="Times New Roman" w:hAnsi="Times New Roman" w:cs="Times New Roman"/>
          <w:b/>
          <w:color w:val="002060"/>
          <w:sz w:val="28"/>
          <w:szCs w:val="28"/>
        </w:rPr>
      </w:pPr>
      <w:r w:rsidRPr="008A10AD">
        <w:rPr>
          <w:rFonts w:ascii="Times New Roman" w:hAnsi="Times New Roman" w:cs="Times New Roman"/>
          <w:b/>
          <w:color w:val="002060"/>
          <w:sz w:val="28"/>
          <w:szCs w:val="28"/>
        </w:rPr>
        <w:t>AFFINITA SPAZIO-TEMPORALE NELLA CORTECCIA MOTORIA</w:t>
      </w:r>
    </w:p>
    <w:p w:rsidR="00500FB1" w:rsidRPr="00500FB1" w:rsidRDefault="00500FB1" w:rsidP="00500FB1">
      <w:pPr>
        <w:spacing w:after="0" w:line="240" w:lineRule="auto"/>
        <w:ind w:left="-360"/>
        <w:jc w:val="both"/>
        <w:rPr>
          <w:rFonts w:ascii="Times New Roman" w:hAnsi="Times New Roman" w:cs="Times New Roman"/>
          <w:b/>
          <w:color w:val="002060"/>
          <w:sz w:val="28"/>
          <w:szCs w:val="28"/>
        </w:rPr>
      </w:pPr>
    </w:p>
    <w:p w:rsidR="00E31094" w:rsidRDefault="00753A2A" w:rsidP="004D691F">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9E2A8C" w:rsidRPr="004F1F02">
        <w:rPr>
          <w:rFonts w:ascii="Times New Roman" w:hAnsi="Times New Roman" w:cs="Times New Roman"/>
          <w:sz w:val="24"/>
          <w:szCs w:val="24"/>
        </w:rPr>
        <w:t xml:space="preserve">C’è netta distinzione tra movimento e controllo motorio. Il movimento è una modificazione della posizione del corpo, o di alcune parti nello spazio (spazio-tempo). Il controllo motorio è l’insieme delle funzioni fisiologiche e psicologiche che la mente ed il corpo fanno per governare postura e movimento. In riferimento ai muscoli scheletrici, c’è il movimento se il motoneurone effettore </w:t>
      </w:r>
      <w:r w:rsidR="004D691F">
        <w:rPr>
          <w:rFonts w:ascii="Times New Roman" w:hAnsi="Times New Roman" w:cs="Times New Roman"/>
          <w:sz w:val="24"/>
          <w:szCs w:val="24"/>
        </w:rPr>
        <w:t xml:space="preserve">ne </w:t>
      </w:r>
      <w:r w:rsidR="009E2A8C" w:rsidRPr="004F1F02">
        <w:rPr>
          <w:rFonts w:ascii="Times New Roman" w:hAnsi="Times New Roman" w:cs="Times New Roman"/>
          <w:sz w:val="24"/>
          <w:szCs w:val="24"/>
        </w:rPr>
        <w:t>induce una variazione di lunghezza e di tensione</w:t>
      </w:r>
      <w:r w:rsidR="004D691F">
        <w:rPr>
          <w:rFonts w:ascii="Times New Roman" w:hAnsi="Times New Roman" w:cs="Times New Roman"/>
          <w:sz w:val="24"/>
          <w:szCs w:val="24"/>
        </w:rPr>
        <w:t>. In generale, m</w:t>
      </w:r>
      <w:r w:rsidR="009E2A8C" w:rsidRPr="004F1F02">
        <w:rPr>
          <w:rFonts w:ascii="Times New Roman" w:hAnsi="Times New Roman" w:cs="Times New Roman"/>
          <w:sz w:val="24"/>
          <w:szCs w:val="24"/>
        </w:rPr>
        <w:t xml:space="preserve">otoneuroni di una stessa colonna corticale hanno influenza sulla sinergia di muscoli attigui. La sinergia muscolare è la risultante della cooperazione di più muscoli coinvolti in uno specifico movimento corporeo. Gli esperimenti di </w:t>
      </w:r>
      <w:proofErr w:type="spellStart"/>
      <w:r w:rsidR="009E2A8C" w:rsidRPr="004F1F02">
        <w:rPr>
          <w:rFonts w:ascii="Times New Roman" w:hAnsi="Times New Roman" w:cs="Times New Roman"/>
          <w:sz w:val="24"/>
          <w:szCs w:val="24"/>
        </w:rPr>
        <w:t>Merzenich</w:t>
      </w:r>
      <w:proofErr w:type="spellEnd"/>
      <w:r w:rsidR="009E2A8C" w:rsidRPr="004F1F02">
        <w:rPr>
          <w:rFonts w:ascii="Times New Roman" w:hAnsi="Times New Roman" w:cs="Times New Roman"/>
          <w:sz w:val="24"/>
          <w:szCs w:val="24"/>
        </w:rPr>
        <w:t xml:space="preserve"> e </w:t>
      </w:r>
      <w:proofErr w:type="spellStart"/>
      <w:r w:rsidR="009E2A8C" w:rsidRPr="004F1F02">
        <w:rPr>
          <w:rFonts w:ascii="Times New Roman" w:hAnsi="Times New Roman" w:cs="Times New Roman"/>
          <w:sz w:val="24"/>
          <w:szCs w:val="24"/>
        </w:rPr>
        <w:t>coll</w:t>
      </w:r>
      <w:proofErr w:type="spellEnd"/>
      <w:r w:rsidR="009E2A8C" w:rsidRPr="004F1F02">
        <w:rPr>
          <w:rFonts w:ascii="Times New Roman" w:hAnsi="Times New Roman" w:cs="Times New Roman"/>
          <w:sz w:val="24"/>
          <w:szCs w:val="24"/>
        </w:rPr>
        <w:t>. (1983, 1984, 1985) sulle scimmie hanno mostrato che tende a scomparire la normale discontinuità tra due o più territori di rappresentazione corticale</w:t>
      </w:r>
      <w:r w:rsidR="004D691F">
        <w:rPr>
          <w:rFonts w:ascii="Times New Roman" w:hAnsi="Times New Roman" w:cs="Times New Roman"/>
          <w:sz w:val="24"/>
          <w:szCs w:val="24"/>
        </w:rPr>
        <w:t xml:space="preserve"> quando</w:t>
      </w:r>
      <w:r w:rsidR="009E2A8C" w:rsidRPr="004F1F02">
        <w:rPr>
          <w:rFonts w:ascii="Times New Roman" w:hAnsi="Times New Roman" w:cs="Times New Roman"/>
          <w:sz w:val="24"/>
          <w:szCs w:val="24"/>
        </w:rPr>
        <w:t xml:space="preserve"> due dita</w:t>
      </w:r>
      <w:r w:rsidR="004D691F">
        <w:rPr>
          <w:rFonts w:ascii="Times New Roman" w:hAnsi="Times New Roman" w:cs="Times New Roman"/>
          <w:sz w:val="24"/>
          <w:szCs w:val="24"/>
        </w:rPr>
        <w:t xml:space="preserve"> sono state</w:t>
      </w:r>
      <w:r w:rsidR="009E2A8C" w:rsidRPr="004F1F02">
        <w:rPr>
          <w:rFonts w:ascii="Times New Roman" w:hAnsi="Times New Roman" w:cs="Times New Roman"/>
          <w:sz w:val="24"/>
          <w:szCs w:val="24"/>
        </w:rPr>
        <w:t xml:space="preserve"> suturate sperimentalmente. Ciò avverrebbe perché  c’è affinità funzionale tra:</w:t>
      </w:r>
      <w:r w:rsidR="00E31094" w:rsidRPr="004F1F02">
        <w:rPr>
          <w:rFonts w:ascii="Times New Roman" w:hAnsi="Times New Roman" w:cs="Times New Roman"/>
          <w:sz w:val="24"/>
          <w:szCs w:val="24"/>
        </w:rPr>
        <w:t xml:space="preserve"> </w:t>
      </w:r>
    </w:p>
    <w:p w:rsidR="004F6F61" w:rsidRDefault="004F6F61" w:rsidP="004D691F">
      <w:pPr>
        <w:spacing w:after="0" w:line="240" w:lineRule="auto"/>
        <w:jc w:val="both"/>
        <w:rPr>
          <w:rFonts w:ascii="Times New Roman" w:hAnsi="Times New Roman" w:cs="Times New Roman"/>
          <w:sz w:val="24"/>
          <w:szCs w:val="24"/>
        </w:rPr>
      </w:pPr>
    </w:p>
    <w:p w:rsidR="004F6F61" w:rsidRDefault="004F6F61" w:rsidP="004D691F">
      <w:pPr>
        <w:spacing w:after="0" w:line="240" w:lineRule="auto"/>
        <w:jc w:val="both"/>
        <w:rPr>
          <w:rFonts w:ascii="Times New Roman" w:hAnsi="Times New Roman" w:cs="Times New Roman"/>
          <w:sz w:val="24"/>
          <w:szCs w:val="24"/>
        </w:rPr>
      </w:pPr>
    </w:p>
    <w:p w:rsidR="004F6F61" w:rsidRDefault="004F6F61" w:rsidP="004D691F">
      <w:pPr>
        <w:spacing w:after="0" w:line="240" w:lineRule="auto"/>
        <w:jc w:val="both"/>
        <w:rPr>
          <w:rFonts w:ascii="Times New Roman" w:hAnsi="Times New Roman" w:cs="Times New Roman"/>
          <w:sz w:val="24"/>
          <w:szCs w:val="24"/>
        </w:rPr>
      </w:pPr>
    </w:p>
    <w:p w:rsidR="004F6F61" w:rsidRDefault="004F6F61" w:rsidP="004D691F">
      <w:pPr>
        <w:spacing w:after="0" w:line="240" w:lineRule="auto"/>
        <w:jc w:val="both"/>
        <w:rPr>
          <w:rFonts w:ascii="Times New Roman" w:hAnsi="Times New Roman" w:cs="Times New Roman"/>
          <w:sz w:val="24"/>
          <w:szCs w:val="24"/>
        </w:rPr>
      </w:pPr>
    </w:p>
    <w:p w:rsidR="004F6F61" w:rsidRPr="004F1F02" w:rsidRDefault="004F6F61" w:rsidP="004D691F">
      <w:pPr>
        <w:spacing w:after="0" w:line="240" w:lineRule="auto"/>
        <w:jc w:val="both"/>
        <w:rPr>
          <w:rFonts w:ascii="Times New Roman" w:hAnsi="Times New Roman" w:cs="Times New Roman"/>
          <w:sz w:val="24"/>
          <w:szCs w:val="24"/>
        </w:rPr>
      </w:pPr>
    </w:p>
    <w:p w:rsidR="004D691F" w:rsidRDefault="00E31094" w:rsidP="00E31094">
      <w:pPr>
        <w:pStyle w:val="Paragrafoelenco"/>
        <w:numPr>
          <w:ilvl w:val="0"/>
          <w:numId w:val="5"/>
        </w:numPr>
        <w:spacing w:after="0" w:line="240" w:lineRule="auto"/>
        <w:jc w:val="both"/>
        <w:rPr>
          <w:rFonts w:ascii="Times New Roman" w:hAnsi="Times New Roman" w:cs="Times New Roman"/>
          <w:sz w:val="28"/>
          <w:szCs w:val="28"/>
        </w:rPr>
      </w:pPr>
      <w:r w:rsidRPr="004D691F">
        <w:rPr>
          <w:rFonts w:ascii="Times New Roman" w:hAnsi="Times New Roman" w:cs="Times New Roman"/>
          <w:sz w:val="28"/>
          <w:szCs w:val="28"/>
        </w:rPr>
        <w:t>A</w:t>
      </w:r>
      <w:r w:rsidR="009E2A8C" w:rsidRPr="004D691F">
        <w:rPr>
          <w:rFonts w:ascii="Times New Roman" w:hAnsi="Times New Roman" w:cs="Times New Roman"/>
          <w:sz w:val="28"/>
          <w:szCs w:val="28"/>
        </w:rPr>
        <w:t xml:space="preserve">ree corticali motrici </w:t>
      </w:r>
      <w:r w:rsidR="00C120B9" w:rsidRPr="004D691F">
        <w:rPr>
          <w:rFonts w:ascii="Times New Roman" w:hAnsi="Times New Roman" w:cs="Times New Roman"/>
          <w:sz w:val="28"/>
          <w:szCs w:val="28"/>
        </w:rPr>
        <w:t>contigue</w:t>
      </w:r>
      <w:r w:rsidR="009E2A8C" w:rsidRPr="004D691F">
        <w:rPr>
          <w:rFonts w:ascii="Times New Roman" w:hAnsi="Times New Roman" w:cs="Times New Roman"/>
          <w:sz w:val="28"/>
          <w:szCs w:val="28"/>
        </w:rPr>
        <w:t xml:space="preserve"> spazialmente. </w:t>
      </w:r>
    </w:p>
    <w:p w:rsidR="009E2A8C" w:rsidRPr="004D691F" w:rsidRDefault="00C120B9" w:rsidP="00E31094">
      <w:pPr>
        <w:pStyle w:val="Paragrafoelenco"/>
        <w:numPr>
          <w:ilvl w:val="0"/>
          <w:numId w:val="5"/>
        </w:numPr>
        <w:spacing w:after="0" w:line="240" w:lineRule="auto"/>
        <w:jc w:val="both"/>
        <w:rPr>
          <w:rFonts w:ascii="Times New Roman" w:hAnsi="Times New Roman" w:cs="Times New Roman"/>
          <w:sz w:val="28"/>
          <w:szCs w:val="28"/>
        </w:rPr>
      </w:pPr>
      <w:r w:rsidRPr="004D691F">
        <w:rPr>
          <w:rFonts w:ascii="Times New Roman" w:hAnsi="Times New Roman" w:cs="Times New Roman"/>
          <w:sz w:val="28"/>
          <w:szCs w:val="28"/>
        </w:rPr>
        <w:t>Affinità tra</w:t>
      </w:r>
      <w:r w:rsidR="009E2A8C" w:rsidRPr="004D691F">
        <w:rPr>
          <w:rFonts w:ascii="Times New Roman" w:hAnsi="Times New Roman" w:cs="Times New Roman"/>
          <w:sz w:val="28"/>
          <w:szCs w:val="28"/>
        </w:rPr>
        <w:t xml:space="preserve"> le colonne contigue</w:t>
      </w:r>
      <w:r w:rsidRPr="004D691F">
        <w:rPr>
          <w:rFonts w:ascii="Times New Roman" w:hAnsi="Times New Roman" w:cs="Times New Roman"/>
          <w:sz w:val="28"/>
          <w:szCs w:val="28"/>
        </w:rPr>
        <w:t xml:space="preserve"> spazialmente all’interno della</w:t>
      </w:r>
      <w:r w:rsidR="009E2A8C" w:rsidRPr="004D691F">
        <w:rPr>
          <w:rFonts w:ascii="Times New Roman" w:hAnsi="Times New Roman" w:cs="Times New Roman"/>
          <w:sz w:val="28"/>
          <w:szCs w:val="28"/>
        </w:rPr>
        <w:t xml:space="preserve"> corteccia motoria primaria. </w:t>
      </w:r>
    </w:p>
    <w:p w:rsidR="00DC3CE7" w:rsidRPr="00E835A1" w:rsidRDefault="009E2A8C" w:rsidP="00E31094">
      <w:pPr>
        <w:pStyle w:val="Paragrafoelenco"/>
        <w:numPr>
          <w:ilvl w:val="0"/>
          <w:numId w:val="5"/>
        </w:numPr>
        <w:jc w:val="both"/>
        <w:rPr>
          <w:rFonts w:ascii="Times New Roman" w:hAnsi="Times New Roman" w:cs="Times New Roman"/>
          <w:b/>
          <w:sz w:val="28"/>
          <w:szCs w:val="28"/>
        </w:rPr>
      </w:pPr>
      <w:r w:rsidRPr="00E835A1">
        <w:rPr>
          <w:rFonts w:ascii="Times New Roman" w:hAnsi="Times New Roman" w:cs="Times New Roman"/>
          <w:sz w:val="28"/>
          <w:szCs w:val="28"/>
        </w:rPr>
        <w:t xml:space="preserve">Queste caratteristiche </w:t>
      </w:r>
      <w:proofErr w:type="spellStart"/>
      <w:r w:rsidRPr="00E835A1">
        <w:rPr>
          <w:rFonts w:ascii="Times New Roman" w:hAnsi="Times New Roman" w:cs="Times New Roman"/>
          <w:sz w:val="28"/>
          <w:szCs w:val="28"/>
        </w:rPr>
        <w:t>anatomo</w:t>
      </w:r>
      <w:proofErr w:type="spellEnd"/>
      <w:r w:rsidRPr="00E835A1">
        <w:rPr>
          <w:rFonts w:ascii="Times New Roman" w:hAnsi="Times New Roman" w:cs="Times New Roman"/>
          <w:sz w:val="28"/>
          <w:szCs w:val="28"/>
        </w:rPr>
        <w:t xml:space="preserve"> - funzionali troverebbero strette correlazioni con la funzionalità omologa in gruppi di muscoli affini per direzionalità e</w:t>
      </w:r>
      <w:r w:rsidR="00C120B9" w:rsidRPr="00E835A1">
        <w:rPr>
          <w:rFonts w:ascii="Times New Roman" w:hAnsi="Times New Roman" w:cs="Times New Roman"/>
          <w:sz w:val="28"/>
          <w:szCs w:val="28"/>
        </w:rPr>
        <w:t xml:space="preserve"> contiguità spaziale</w:t>
      </w:r>
      <w:r w:rsidR="00753A2A">
        <w:rPr>
          <w:rFonts w:ascii="Times New Roman" w:hAnsi="Times New Roman" w:cs="Times New Roman"/>
          <w:sz w:val="28"/>
          <w:szCs w:val="28"/>
        </w:rPr>
        <w:t>,</w:t>
      </w:r>
      <w:r w:rsidR="00C120B9" w:rsidRPr="00E835A1">
        <w:rPr>
          <w:rFonts w:ascii="Times New Roman" w:hAnsi="Times New Roman" w:cs="Times New Roman"/>
          <w:sz w:val="28"/>
          <w:szCs w:val="28"/>
        </w:rPr>
        <w:t xml:space="preserve"> circa la loro </w:t>
      </w:r>
      <w:r w:rsidRPr="00E835A1">
        <w:rPr>
          <w:rFonts w:ascii="Times New Roman" w:hAnsi="Times New Roman" w:cs="Times New Roman"/>
          <w:sz w:val="28"/>
          <w:szCs w:val="28"/>
        </w:rPr>
        <w:t xml:space="preserve"> terminazione sullo scheletro.</w:t>
      </w:r>
    </w:p>
    <w:p w:rsidR="003A0AF7" w:rsidRPr="004F1F02" w:rsidRDefault="003A0AF7" w:rsidP="003A0AF7">
      <w:pPr>
        <w:spacing w:after="0" w:line="240" w:lineRule="auto"/>
        <w:ind w:left="360"/>
        <w:jc w:val="both"/>
        <w:rPr>
          <w:rFonts w:ascii="Times New Roman" w:hAnsi="Times New Roman" w:cs="Times New Roman"/>
          <w:sz w:val="24"/>
          <w:szCs w:val="24"/>
        </w:rPr>
      </w:pPr>
      <w:r w:rsidRPr="004F1F02">
        <w:rPr>
          <w:rFonts w:ascii="Times New Roman" w:hAnsi="Times New Roman" w:cs="Times New Roman"/>
          <w:sz w:val="24"/>
          <w:szCs w:val="24"/>
        </w:rPr>
        <w:t xml:space="preserve">    Nel caso della terminazione simmetrica sul femore dei tre muscoli adduttori della coscia, nel Cavallo (grande adduttore della coscia, piccolo adduttore e pettineo),  il modulo muscolare è c</w:t>
      </w:r>
      <w:r w:rsidR="00753A2A" w:rsidRPr="004F1F02">
        <w:rPr>
          <w:rFonts w:ascii="Times New Roman" w:hAnsi="Times New Roman" w:cs="Times New Roman"/>
          <w:sz w:val="24"/>
          <w:szCs w:val="24"/>
        </w:rPr>
        <w:t>orrelato</w:t>
      </w:r>
      <w:r w:rsidRPr="004F1F02">
        <w:rPr>
          <w:rFonts w:ascii="Times New Roman" w:hAnsi="Times New Roman" w:cs="Times New Roman"/>
          <w:sz w:val="24"/>
          <w:szCs w:val="24"/>
        </w:rPr>
        <w:t xml:space="preserve"> ai seguenti fattori: </w:t>
      </w:r>
    </w:p>
    <w:p w:rsidR="003A0AF7" w:rsidRPr="00E835A1" w:rsidRDefault="003A0AF7" w:rsidP="003A0AF7">
      <w:pPr>
        <w:numPr>
          <w:ilvl w:val="0"/>
          <w:numId w:val="13"/>
        </w:numPr>
        <w:spacing w:after="0" w:line="240" w:lineRule="auto"/>
        <w:jc w:val="both"/>
        <w:rPr>
          <w:rFonts w:ascii="Times New Roman" w:hAnsi="Times New Roman" w:cs="Times New Roman"/>
          <w:sz w:val="28"/>
          <w:szCs w:val="28"/>
        </w:rPr>
      </w:pPr>
      <w:r w:rsidRPr="00E835A1">
        <w:rPr>
          <w:rFonts w:ascii="Times New Roman" w:hAnsi="Times New Roman" w:cs="Times New Roman"/>
          <w:sz w:val="28"/>
          <w:szCs w:val="28"/>
        </w:rPr>
        <w:t>La terminazione sul femore</w:t>
      </w:r>
      <w:r w:rsidR="004D691F">
        <w:rPr>
          <w:rFonts w:ascii="Times New Roman" w:hAnsi="Times New Roman" w:cs="Times New Roman"/>
          <w:sz w:val="28"/>
          <w:szCs w:val="28"/>
        </w:rPr>
        <w:t xml:space="preserve"> di ciascuno di essi </w:t>
      </w:r>
      <w:r w:rsidRPr="00E835A1">
        <w:rPr>
          <w:rFonts w:ascii="Times New Roman" w:hAnsi="Times New Roman" w:cs="Times New Roman"/>
          <w:sz w:val="28"/>
          <w:szCs w:val="28"/>
        </w:rPr>
        <w:t>è geometricamente simile.</w:t>
      </w:r>
    </w:p>
    <w:p w:rsidR="003A0AF7" w:rsidRPr="00E835A1" w:rsidRDefault="004D691F" w:rsidP="003A0AF7">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Hanno tutti e tre f</w:t>
      </w:r>
      <w:r w:rsidR="003A0AF7" w:rsidRPr="00E835A1">
        <w:rPr>
          <w:rFonts w:ascii="Times New Roman" w:hAnsi="Times New Roman" w:cs="Times New Roman"/>
          <w:sz w:val="28"/>
          <w:szCs w:val="28"/>
        </w:rPr>
        <w:t>unzione omologa di adduzione della coscia.</w:t>
      </w:r>
    </w:p>
    <w:p w:rsidR="003A0AF7" w:rsidRPr="00E835A1" w:rsidRDefault="003A0AF7" w:rsidP="003A0AF7">
      <w:pPr>
        <w:numPr>
          <w:ilvl w:val="0"/>
          <w:numId w:val="15"/>
        </w:numPr>
        <w:spacing w:after="0" w:line="240" w:lineRule="auto"/>
        <w:jc w:val="both"/>
        <w:rPr>
          <w:rFonts w:ascii="Times New Roman" w:hAnsi="Times New Roman" w:cs="Times New Roman"/>
          <w:sz w:val="28"/>
          <w:szCs w:val="28"/>
        </w:rPr>
      </w:pPr>
      <w:r w:rsidRPr="00E835A1">
        <w:rPr>
          <w:rFonts w:ascii="Times New Roman" w:hAnsi="Times New Roman" w:cs="Times New Roman"/>
          <w:sz w:val="28"/>
          <w:szCs w:val="28"/>
        </w:rPr>
        <w:t>Disposizione topografica simile ed in regolare</w:t>
      </w:r>
      <w:r w:rsidR="00753A2A">
        <w:rPr>
          <w:rFonts w:ascii="Times New Roman" w:hAnsi="Times New Roman" w:cs="Times New Roman"/>
          <w:sz w:val="28"/>
          <w:szCs w:val="28"/>
        </w:rPr>
        <w:t xml:space="preserve"> successione</w:t>
      </w:r>
      <w:r w:rsidRPr="00E835A1">
        <w:rPr>
          <w:rFonts w:ascii="Times New Roman" w:hAnsi="Times New Roman" w:cs="Times New Roman"/>
          <w:sz w:val="28"/>
          <w:szCs w:val="28"/>
        </w:rPr>
        <w:t xml:space="preserve"> delle tre terminazioni muscolari.</w:t>
      </w:r>
    </w:p>
    <w:p w:rsidR="003A0AF7" w:rsidRPr="00E835A1" w:rsidRDefault="004D691F" w:rsidP="003A0AF7">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Avvengono  s</w:t>
      </w:r>
      <w:r w:rsidR="003A0AF7" w:rsidRPr="00E835A1">
        <w:rPr>
          <w:rFonts w:ascii="Times New Roman" w:hAnsi="Times New Roman" w:cs="Times New Roman"/>
          <w:sz w:val="28"/>
          <w:szCs w:val="28"/>
        </w:rPr>
        <w:t>inergiche contrazioni nei movimenti complessivi dell’arto posteriore.</w:t>
      </w:r>
    </w:p>
    <w:p w:rsidR="003A0AF7" w:rsidRDefault="004D691F" w:rsidP="003A0AF7">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 tre muscoli hanno un c</w:t>
      </w:r>
      <w:r w:rsidR="003A0AF7" w:rsidRPr="00E835A1">
        <w:rPr>
          <w:rFonts w:ascii="Times New Roman" w:hAnsi="Times New Roman" w:cs="Times New Roman"/>
          <w:sz w:val="28"/>
          <w:szCs w:val="28"/>
        </w:rPr>
        <w:t>omune fulcro sulla testa del femore.</w:t>
      </w:r>
    </w:p>
    <w:p w:rsidR="00500FB1" w:rsidRPr="00E835A1" w:rsidRDefault="00500FB1" w:rsidP="00500FB1">
      <w:pPr>
        <w:spacing w:after="0" w:line="240" w:lineRule="auto"/>
        <w:ind w:left="1140"/>
        <w:jc w:val="both"/>
        <w:rPr>
          <w:rFonts w:ascii="Times New Roman" w:hAnsi="Times New Roman" w:cs="Times New Roman"/>
          <w:sz w:val="28"/>
          <w:szCs w:val="28"/>
        </w:rPr>
      </w:pPr>
    </w:p>
    <w:p w:rsidR="003A0AF7" w:rsidRPr="004F1F02" w:rsidRDefault="003A0AF7" w:rsidP="003A0AF7">
      <w:pPr>
        <w:spacing w:after="0" w:line="240" w:lineRule="auto"/>
        <w:ind w:left="360"/>
        <w:jc w:val="both"/>
        <w:rPr>
          <w:rFonts w:ascii="Times New Roman" w:hAnsi="Times New Roman" w:cs="Times New Roman"/>
          <w:sz w:val="24"/>
          <w:szCs w:val="24"/>
        </w:rPr>
      </w:pPr>
      <w:r w:rsidRPr="00E835A1">
        <w:rPr>
          <w:rFonts w:ascii="Times New Roman" w:hAnsi="Times New Roman" w:cs="Times New Roman"/>
          <w:sz w:val="28"/>
          <w:szCs w:val="28"/>
        </w:rPr>
        <w:t xml:space="preserve">   </w:t>
      </w:r>
      <w:r w:rsidRPr="004F1F02">
        <w:rPr>
          <w:rFonts w:ascii="Times New Roman" w:hAnsi="Times New Roman" w:cs="Times New Roman"/>
          <w:sz w:val="24"/>
          <w:szCs w:val="24"/>
        </w:rPr>
        <w:t>Nelle specie dove i movimenti di abduzione degli arti posteriori sono ampi, come nell</w:t>
      </w:r>
      <w:r w:rsidR="00753A2A" w:rsidRPr="004F1F02">
        <w:rPr>
          <w:rFonts w:ascii="Times New Roman" w:hAnsi="Times New Roman" w:cs="Times New Roman"/>
          <w:sz w:val="24"/>
          <w:szCs w:val="24"/>
        </w:rPr>
        <w:t>’Uomo,</w:t>
      </w:r>
      <w:r w:rsidRPr="004F1F02">
        <w:rPr>
          <w:rFonts w:ascii="Times New Roman" w:hAnsi="Times New Roman" w:cs="Times New Roman"/>
          <w:sz w:val="24"/>
          <w:szCs w:val="24"/>
        </w:rPr>
        <w:t xml:space="preserve"> le inserzioni ossee dei tre muscoli in questione non sono modulari. In questi casi, i tre muscoli hanno azione di adduzione dell’arto posteriore, leggermente differenziata tra loro: </w:t>
      </w:r>
      <w:r w:rsidRPr="004F1F02">
        <w:rPr>
          <w:rFonts w:ascii="Times New Roman" w:hAnsi="Times New Roman" w:cs="Times New Roman"/>
          <w:i/>
          <w:sz w:val="24"/>
          <w:szCs w:val="24"/>
        </w:rPr>
        <w:t>funzioni modulari non incapsulate</w:t>
      </w:r>
      <w:r w:rsidRPr="004F1F02">
        <w:rPr>
          <w:rFonts w:ascii="Times New Roman" w:hAnsi="Times New Roman" w:cs="Times New Roman"/>
          <w:sz w:val="24"/>
          <w:szCs w:val="24"/>
        </w:rPr>
        <w:t xml:space="preserve">. </w:t>
      </w:r>
    </w:p>
    <w:p w:rsidR="003A0AF7" w:rsidRPr="00E835A1" w:rsidRDefault="003A0AF7" w:rsidP="003A0AF7">
      <w:pPr>
        <w:jc w:val="both"/>
        <w:rPr>
          <w:rFonts w:ascii="Times New Roman" w:hAnsi="Times New Roman" w:cs="Times New Roman"/>
          <w:b/>
          <w:sz w:val="28"/>
          <w:szCs w:val="28"/>
        </w:rPr>
      </w:pPr>
    </w:p>
    <w:p w:rsidR="003A0AF7" w:rsidRDefault="003A0AF7" w:rsidP="003A0AF7">
      <w:pPr>
        <w:jc w:val="both"/>
        <w:rPr>
          <w:rFonts w:ascii="Times New Roman" w:hAnsi="Times New Roman" w:cs="Times New Roman"/>
          <w:b/>
          <w:sz w:val="24"/>
          <w:szCs w:val="24"/>
        </w:rPr>
      </w:pPr>
    </w:p>
    <w:p w:rsidR="003A0AF7" w:rsidRDefault="003A0AF7"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4F6F61" w:rsidRDefault="004F6F61" w:rsidP="003A0AF7">
      <w:pPr>
        <w:jc w:val="both"/>
        <w:rPr>
          <w:rFonts w:ascii="Times New Roman" w:hAnsi="Times New Roman" w:cs="Times New Roman"/>
          <w:b/>
          <w:sz w:val="24"/>
          <w:szCs w:val="24"/>
        </w:rPr>
      </w:pPr>
    </w:p>
    <w:p w:rsidR="00DC3CE7" w:rsidRDefault="001A4000" w:rsidP="00DC3CE7">
      <w:pPr>
        <w:jc w:val="both"/>
        <w:rPr>
          <w:rFonts w:ascii="Times New Roman" w:hAnsi="Times New Roman" w:cs="Times New Roman"/>
          <w:sz w:val="24"/>
          <w:szCs w:val="24"/>
        </w:rPr>
      </w:pPr>
      <w:r>
        <w:rPr>
          <w:b/>
          <w:noProof/>
          <w:lang w:eastAsia="it-IT"/>
        </w:rPr>
        <w:drawing>
          <wp:anchor distT="0" distB="0" distL="114300" distR="114300" simplePos="0" relativeHeight="251666432" behindDoc="1" locked="0" layoutInCell="1" allowOverlap="1" wp14:anchorId="10168B57" wp14:editId="4BEC42D3">
            <wp:simplePos x="0" y="0"/>
            <wp:positionH relativeFrom="column">
              <wp:posOffset>3810</wp:posOffset>
            </wp:positionH>
            <wp:positionV relativeFrom="paragraph">
              <wp:posOffset>90805</wp:posOffset>
            </wp:positionV>
            <wp:extent cx="4076700" cy="2533650"/>
            <wp:effectExtent l="0" t="0" r="0" b="0"/>
            <wp:wrapSquare wrapText="bothSides"/>
            <wp:docPr id="9" name="Immagine 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1" cstate="print">
                      <a:lum bright="12000"/>
                      <a:grayscl/>
                      <a:extLst>
                        <a:ext uri="{28A0092B-C50C-407E-A947-70E740481C1C}">
                          <a14:useLocalDpi xmlns:a14="http://schemas.microsoft.com/office/drawing/2010/main" val="0"/>
                        </a:ext>
                      </a:extLst>
                    </a:blip>
                    <a:srcRect/>
                    <a:stretch>
                      <a:fillRect/>
                    </a:stretch>
                  </pic:blipFill>
                  <pic:spPr bwMode="auto">
                    <a:xfrm>
                      <a:off x="0" y="0"/>
                      <a:ext cx="40767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1A2" w:rsidRPr="000851A2" w:rsidRDefault="000851A2" w:rsidP="000851A2">
      <w:pPr>
        <w:pStyle w:val="TAcorpotesto"/>
        <w:rPr>
          <w:rFonts w:ascii="Times New Roman" w:hAnsi="Times New Roman"/>
          <w:sz w:val="24"/>
          <w:szCs w:val="24"/>
        </w:rPr>
      </w:pPr>
      <w:r w:rsidRPr="000851A2">
        <w:rPr>
          <w:rFonts w:ascii="Times New Roman" w:hAnsi="Times New Roman"/>
          <w:b/>
          <w:sz w:val="24"/>
          <w:szCs w:val="24"/>
        </w:rPr>
        <w:t xml:space="preserve"> </w:t>
      </w:r>
    </w:p>
    <w:p w:rsidR="000851A2" w:rsidRPr="00F7074A" w:rsidRDefault="000851A2" w:rsidP="000851A2">
      <w:pPr>
        <w:pStyle w:val="TAcorpotesto"/>
        <w:rPr>
          <w:rFonts w:ascii="Times New Roman" w:hAnsi="Times New Roman"/>
          <w:sz w:val="24"/>
          <w:szCs w:val="24"/>
        </w:rPr>
      </w:pPr>
    </w:p>
    <w:p w:rsidR="000851A2" w:rsidRPr="004B1AC3" w:rsidRDefault="000851A2" w:rsidP="000851A2">
      <w:pPr>
        <w:jc w:val="both"/>
        <w:rPr>
          <w:b/>
          <w:sz w:val="28"/>
          <w:szCs w:val="28"/>
        </w:rPr>
      </w:pPr>
      <w:r w:rsidRPr="004B1AC3">
        <w:rPr>
          <w:b/>
          <w:sz w:val="28"/>
          <w:szCs w:val="28"/>
        </w:rPr>
        <w:t xml:space="preserve">       ←    </w:t>
      </w:r>
      <w:proofErr w:type="spellStart"/>
      <w:r w:rsidRPr="004B1AC3">
        <w:rPr>
          <w:b/>
          <w:sz w:val="28"/>
          <w:szCs w:val="28"/>
        </w:rPr>
        <w:t>Fig</w:t>
      </w:r>
      <w:proofErr w:type="spellEnd"/>
      <w:r w:rsidRPr="004B1AC3">
        <w:rPr>
          <w:b/>
          <w:sz w:val="28"/>
          <w:szCs w:val="28"/>
        </w:rPr>
        <w:t xml:space="preserve"> 9</w:t>
      </w: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4B1AC3" w:rsidRDefault="004B1AC3" w:rsidP="004B1AC3">
      <w:pPr>
        <w:pStyle w:val="TAcorpotesto"/>
        <w:rPr>
          <w:rFonts w:ascii="Times New Roman" w:hAnsi="Times New Roman"/>
          <w:b/>
          <w:sz w:val="24"/>
          <w:szCs w:val="24"/>
        </w:rPr>
      </w:pPr>
    </w:p>
    <w:p w:rsidR="008A10AD" w:rsidRDefault="008A10AD" w:rsidP="004B1AC3">
      <w:pPr>
        <w:pStyle w:val="TAcorpotesto"/>
        <w:rPr>
          <w:rFonts w:ascii="Times New Roman" w:hAnsi="Times New Roman"/>
          <w:b/>
          <w:color w:val="C00000"/>
          <w:sz w:val="28"/>
          <w:szCs w:val="28"/>
        </w:rPr>
      </w:pPr>
    </w:p>
    <w:p w:rsidR="004B1AC3" w:rsidRPr="003A0AF7" w:rsidRDefault="004B1AC3" w:rsidP="004B1AC3">
      <w:pPr>
        <w:pStyle w:val="TAcorpotesto"/>
        <w:rPr>
          <w:rFonts w:ascii="Times New Roman" w:hAnsi="Times New Roman"/>
          <w:color w:val="C00000"/>
          <w:sz w:val="28"/>
          <w:szCs w:val="28"/>
        </w:rPr>
      </w:pPr>
      <w:r w:rsidRPr="003A0AF7">
        <w:rPr>
          <w:rFonts w:ascii="Times New Roman" w:hAnsi="Times New Roman"/>
          <w:b/>
          <w:color w:val="C00000"/>
          <w:sz w:val="28"/>
          <w:szCs w:val="28"/>
        </w:rPr>
        <w:t>La forza di gravità (2g),</w:t>
      </w:r>
      <w:r w:rsidR="001D4572" w:rsidRPr="003A0AF7">
        <w:rPr>
          <w:rFonts w:ascii="Times New Roman" w:hAnsi="Times New Roman"/>
          <w:b/>
          <w:color w:val="C00000"/>
          <w:sz w:val="28"/>
          <w:szCs w:val="28"/>
        </w:rPr>
        <w:t xml:space="preserve"> la</w:t>
      </w:r>
      <w:r w:rsidRPr="003A0AF7">
        <w:rPr>
          <w:rFonts w:ascii="Times New Roman" w:hAnsi="Times New Roman"/>
          <w:b/>
          <w:color w:val="C00000"/>
          <w:sz w:val="28"/>
          <w:szCs w:val="28"/>
        </w:rPr>
        <w:t xml:space="preserve"> funzionalità e</w:t>
      </w:r>
      <w:r w:rsidR="001D4572" w:rsidRPr="003A0AF7">
        <w:rPr>
          <w:rFonts w:ascii="Times New Roman" w:hAnsi="Times New Roman"/>
          <w:b/>
          <w:color w:val="C00000"/>
          <w:sz w:val="28"/>
          <w:szCs w:val="28"/>
        </w:rPr>
        <w:t xml:space="preserve"> la</w:t>
      </w:r>
      <w:r w:rsidRPr="003A0AF7">
        <w:rPr>
          <w:rFonts w:ascii="Times New Roman" w:hAnsi="Times New Roman"/>
          <w:b/>
          <w:color w:val="C00000"/>
          <w:sz w:val="28"/>
          <w:szCs w:val="28"/>
        </w:rPr>
        <w:t xml:space="preserve"> struttura anatomica. </w:t>
      </w:r>
    </w:p>
    <w:p w:rsidR="004B1AC3" w:rsidRDefault="004B1AC3" w:rsidP="000851A2">
      <w:pPr>
        <w:jc w:val="both"/>
        <w:rPr>
          <w:b/>
        </w:rPr>
      </w:pPr>
    </w:p>
    <w:p w:rsidR="000851A2" w:rsidRPr="001D4572" w:rsidRDefault="000851A2" w:rsidP="001D4572">
      <w:pPr>
        <w:spacing w:after="0" w:line="240" w:lineRule="auto"/>
        <w:jc w:val="both"/>
        <w:rPr>
          <w:rFonts w:ascii="Times New Roman" w:hAnsi="Times New Roman" w:cs="Times New Roman"/>
          <w:sz w:val="24"/>
          <w:szCs w:val="24"/>
        </w:rPr>
      </w:pPr>
      <w:r>
        <w:t xml:space="preserve">   </w:t>
      </w:r>
      <w:r w:rsidRPr="001D4572">
        <w:rPr>
          <w:rFonts w:ascii="Times New Roman" w:hAnsi="Times New Roman" w:cs="Times New Roman"/>
          <w:sz w:val="24"/>
          <w:szCs w:val="24"/>
        </w:rPr>
        <w:t>Essendo lo spazio-tempo relazionato alla forza di gravità (2</w:t>
      </w:r>
      <w:r w:rsidR="001673D3">
        <w:rPr>
          <w:rFonts w:ascii="Times New Roman" w:hAnsi="Times New Roman" w:cs="Times New Roman"/>
          <w:sz w:val="24"/>
          <w:szCs w:val="24"/>
        </w:rPr>
        <w:t>g</w:t>
      </w:r>
      <w:r w:rsidRPr="001D4572">
        <w:rPr>
          <w:rFonts w:ascii="Times New Roman" w:hAnsi="Times New Roman" w:cs="Times New Roman"/>
          <w:sz w:val="24"/>
          <w:szCs w:val="24"/>
        </w:rPr>
        <w:t>), negli osteoni completi di uno stesso osso, lo spazio-tempo scorr</w:t>
      </w:r>
      <w:r w:rsidR="00AB323E">
        <w:rPr>
          <w:rFonts w:ascii="Times New Roman" w:hAnsi="Times New Roman" w:cs="Times New Roman"/>
          <w:sz w:val="24"/>
          <w:szCs w:val="24"/>
        </w:rPr>
        <w:t>e</w:t>
      </w:r>
      <w:r w:rsidRPr="001D4572">
        <w:rPr>
          <w:rFonts w:ascii="Times New Roman" w:hAnsi="Times New Roman" w:cs="Times New Roman"/>
          <w:sz w:val="24"/>
          <w:szCs w:val="24"/>
        </w:rPr>
        <w:t xml:space="preserve"> più lentamente che in riguardo agli osteoni contigui incompleti.</w:t>
      </w:r>
    </w:p>
    <w:p w:rsidR="001D4572" w:rsidRDefault="001673D3" w:rsidP="008420CA">
      <w:pPr>
        <w:pStyle w:val="NormaleWeb"/>
        <w:spacing w:before="0" w:beforeAutospacing="0" w:after="0" w:afterAutospacing="0"/>
        <w:jc w:val="both"/>
      </w:pPr>
      <w:r w:rsidRPr="001673D3">
        <w:t xml:space="preserve">   </w:t>
      </w:r>
      <w:r w:rsidR="001D4572" w:rsidRPr="001673D3">
        <w:rPr>
          <w:u w:val="single"/>
        </w:rPr>
        <w:t>Precisazione</w:t>
      </w:r>
      <w:r w:rsidR="001D4572">
        <w:t>. La dilatazione temporale gravitazionale è stata misurata sperimentalmente utilizzando degli orologi atomici posti su aerei. Gli orologi a bordo degli aerei erano più veloci rispetto a quelli al suolo. L'effetto è abbastanza significativo tanto che i satelliti artificiali del GPS hanno bisogno di sottoporre i loro orologi a correzione.</w:t>
      </w:r>
    </w:p>
    <w:p w:rsidR="001D4572" w:rsidRDefault="001673D3" w:rsidP="008420CA">
      <w:pPr>
        <w:pStyle w:val="NormaleWeb"/>
        <w:spacing w:before="0" w:beforeAutospacing="0" w:after="0" w:afterAutospacing="0"/>
        <w:jc w:val="both"/>
      </w:pPr>
      <w:r>
        <w:t xml:space="preserve">   </w:t>
      </w:r>
      <w:r w:rsidR="001D4572">
        <w:t>In laboratorio</w:t>
      </w:r>
      <w:r>
        <w:t>,</w:t>
      </w:r>
      <w:r w:rsidR="001D4572">
        <w:t xml:space="preserve"> sono state addirittura verificate sperimentalmente dilatazioni temporali</w:t>
      </w:r>
      <w:r w:rsidR="00AB323E">
        <w:t>,</w:t>
      </w:r>
      <w:r w:rsidR="001D4572">
        <w:t xml:space="preserve"> dovute a differenze di altezza di meno di un metro.</w:t>
      </w:r>
    </w:p>
    <w:p w:rsidR="001D4572" w:rsidRDefault="001D4572" w:rsidP="001D4572">
      <w:pPr>
        <w:spacing w:after="0" w:line="240" w:lineRule="auto"/>
        <w:jc w:val="both"/>
      </w:pPr>
    </w:p>
    <w:p w:rsidR="000851A2" w:rsidRDefault="001B52B1" w:rsidP="00526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51A2" w:rsidRPr="001D4572">
        <w:rPr>
          <w:rFonts w:ascii="Times New Roman" w:hAnsi="Times New Roman" w:cs="Times New Roman"/>
          <w:sz w:val="24"/>
          <w:szCs w:val="24"/>
        </w:rPr>
        <w:t xml:space="preserve">La figura </w:t>
      </w:r>
      <w:r w:rsidR="000851A2" w:rsidRPr="001D4572">
        <w:rPr>
          <w:rFonts w:ascii="Times New Roman" w:hAnsi="Times New Roman" w:cs="Times New Roman"/>
          <w:b/>
          <w:sz w:val="24"/>
          <w:szCs w:val="24"/>
        </w:rPr>
        <w:t>n. 9</w:t>
      </w:r>
      <w:r w:rsidR="000851A2" w:rsidRPr="001D4572">
        <w:rPr>
          <w:rFonts w:ascii="Times New Roman" w:hAnsi="Times New Roman" w:cs="Times New Roman"/>
          <w:sz w:val="24"/>
          <w:szCs w:val="24"/>
        </w:rPr>
        <w:t xml:space="preserve"> è un disegno schematico di un osso compatto. L’osso compatto ha la funzione di sorreggere il peso del corpo ed è formato da una serie di strutture a forma cilindrica, come piccole colonne</w:t>
      </w:r>
      <w:r w:rsidR="003E597D">
        <w:rPr>
          <w:rFonts w:ascii="Times New Roman" w:hAnsi="Times New Roman" w:cs="Times New Roman"/>
          <w:sz w:val="24"/>
          <w:szCs w:val="24"/>
        </w:rPr>
        <w:t>,</w:t>
      </w:r>
      <w:r w:rsidR="000851A2" w:rsidRPr="001D4572">
        <w:rPr>
          <w:rFonts w:ascii="Times New Roman" w:hAnsi="Times New Roman" w:cs="Times New Roman"/>
          <w:sz w:val="24"/>
          <w:szCs w:val="24"/>
        </w:rPr>
        <w:t xml:space="preserve"> dette </w:t>
      </w:r>
      <w:r w:rsidR="000851A2" w:rsidRPr="001D4572">
        <w:rPr>
          <w:rFonts w:ascii="Times New Roman" w:hAnsi="Times New Roman" w:cs="Times New Roman"/>
          <w:i/>
          <w:sz w:val="24"/>
          <w:szCs w:val="24"/>
        </w:rPr>
        <w:t>osteoni</w:t>
      </w:r>
      <w:r w:rsidR="000851A2" w:rsidRPr="001D4572">
        <w:rPr>
          <w:rFonts w:ascii="Times New Roman" w:hAnsi="Times New Roman" w:cs="Times New Roman"/>
          <w:sz w:val="24"/>
          <w:szCs w:val="24"/>
        </w:rPr>
        <w:t xml:space="preserve">. Intorno ad osteoni completi, ce ne sono altri incompleti. Questa differenza strutturale all’interno delle ossa lunghe, tra osteoni completi ed incompleti (due di essi sono </w:t>
      </w:r>
      <w:r w:rsidR="003E597D">
        <w:rPr>
          <w:rFonts w:ascii="Times New Roman" w:hAnsi="Times New Roman" w:cs="Times New Roman"/>
          <w:sz w:val="24"/>
          <w:szCs w:val="24"/>
        </w:rPr>
        <w:t>stati ricalcati con la matita</w:t>
      </w:r>
      <w:r w:rsidR="000851A2" w:rsidRPr="001D4572">
        <w:rPr>
          <w:rFonts w:ascii="Times New Roman" w:hAnsi="Times New Roman" w:cs="Times New Roman"/>
          <w:sz w:val="24"/>
          <w:szCs w:val="24"/>
        </w:rPr>
        <w:t>) dipende dall’intensità delle forze di gravità, distribuite all’interno della componente ossea e correlate al peso ed ai movimenti corporei. Dove queste forze sono più intense</w:t>
      </w:r>
      <w:r w:rsidR="00AB323E">
        <w:rPr>
          <w:rFonts w:ascii="Times New Roman" w:hAnsi="Times New Roman" w:cs="Times New Roman"/>
          <w:sz w:val="24"/>
          <w:szCs w:val="24"/>
        </w:rPr>
        <w:t>,</w:t>
      </w:r>
      <w:r w:rsidR="000851A2" w:rsidRPr="001D4572">
        <w:rPr>
          <w:rFonts w:ascii="Times New Roman" w:hAnsi="Times New Roman" w:cs="Times New Roman"/>
          <w:sz w:val="24"/>
          <w:szCs w:val="24"/>
        </w:rPr>
        <w:t xml:space="preserve"> si hanno osteoni completi a danno di quelli circostanti. In un sistema</w:t>
      </w:r>
      <w:r w:rsidR="003E597D">
        <w:rPr>
          <w:rFonts w:ascii="Times New Roman" w:hAnsi="Times New Roman" w:cs="Times New Roman"/>
          <w:sz w:val="24"/>
          <w:szCs w:val="24"/>
        </w:rPr>
        <w:t xml:space="preserve"> di osteoni</w:t>
      </w:r>
      <w:r w:rsidR="000851A2" w:rsidRPr="001D4572">
        <w:rPr>
          <w:rFonts w:ascii="Times New Roman" w:hAnsi="Times New Roman" w:cs="Times New Roman"/>
          <w:sz w:val="24"/>
          <w:szCs w:val="24"/>
        </w:rPr>
        <w:t xml:space="preserve"> a geometria frattale, ad invarianza di scala, esistono forze che li </w:t>
      </w:r>
      <w:r w:rsidR="003E597D">
        <w:rPr>
          <w:rFonts w:ascii="Times New Roman" w:hAnsi="Times New Roman" w:cs="Times New Roman"/>
          <w:sz w:val="24"/>
          <w:szCs w:val="24"/>
        </w:rPr>
        <w:t>irrobustiscono</w:t>
      </w:r>
      <w:r w:rsidR="000851A2" w:rsidRPr="001D4572">
        <w:rPr>
          <w:rFonts w:ascii="Times New Roman" w:hAnsi="Times New Roman" w:cs="Times New Roman"/>
          <w:sz w:val="24"/>
          <w:szCs w:val="24"/>
        </w:rPr>
        <w:t xml:space="preserve">, li </w:t>
      </w:r>
      <w:r w:rsidR="003E597D">
        <w:rPr>
          <w:rFonts w:ascii="Times New Roman" w:hAnsi="Times New Roman" w:cs="Times New Roman"/>
          <w:sz w:val="24"/>
          <w:szCs w:val="24"/>
        </w:rPr>
        <w:t>completano</w:t>
      </w:r>
      <w:r w:rsidR="000851A2" w:rsidRPr="001D4572">
        <w:rPr>
          <w:rFonts w:ascii="Times New Roman" w:hAnsi="Times New Roman" w:cs="Times New Roman"/>
          <w:sz w:val="24"/>
          <w:szCs w:val="24"/>
        </w:rPr>
        <w:t xml:space="preserve"> e stabilizzano. Questi sistemi </w:t>
      </w:r>
      <w:r w:rsidR="003E597D">
        <w:rPr>
          <w:rFonts w:ascii="Times New Roman" w:hAnsi="Times New Roman" w:cs="Times New Roman"/>
          <w:sz w:val="24"/>
          <w:szCs w:val="24"/>
        </w:rPr>
        <w:t xml:space="preserve">sono </w:t>
      </w:r>
      <w:r w:rsidR="000851A2" w:rsidRPr="001D4572">
        <w:rPr>
          <w:rFonts w:ascii="Times New Roman" w:hAnsi="Times New Roman" w:cs="Times New Roman"/>
          <w:sz w:val="24"/>
          <w:szCs w:val="24"/>
        </w:rPr>
        <w:t>al limite tra ordine e Chaos, conten</w:t>
      </w:r>
      <w:r w:rsidR="003E597D">
        <w:rPr>
          <w:rFonts w:ascii="Times New Roman" w:hAnsi="Times New Roman" w:cs="Times New Roman"/>
          <w:sz w:val="24"/>
          <w:szCs w:val="24"/>
        </w:rPr>
        <w:t>endo</w:t>
      </w:r>
      <w:r w:rsidR="000851A2" w:rsidRPr="001D4572">
        <w:rPr>
          <w:rFonts w:ascii="Times New Roman" w:hAnsi="Times New Roman" w:cs="Times New Roman"/>
          <w:sz w:val="24"/>
          <w:szCs w:val="24"/>
        </w:rPr>
        <w:t xml:space="preserve"> strutture </w:t>
      </w:r>
      <w:proofErr w:type="spellStart"/>
      <w:r w:rsidR="000851A2" w:rsidRPr="001D4572">
        <w:rPr>
          <w:rFonts w:ascii="Times New Roman" w:hAnsi="Times New Roman" w:cs="Times New Roman"/>
          <w:sz w:val="24"/>
          <w:szCs w:val="24"/>
        </w:rPr>
        <w:t>autosomiglianti</w:t>
      </w:r>
      <w:proofErr w:type="spellEnd"/>
      <w:r w:rsidR="000851A2" w:rsidRPr="001D4572">
        <w:rPr>
          <w:rFonts w:ascii="Times New Roman" w:hAnsi="Times New Roman" w:cs="Times New Roman"/>
          <w:sz w:val="24"/>
          <w:szCs w:val="24"/>
        </w:rPr>
        <w:t>, alternate ad altre dalle dimensioni non ben determinate</w:t>
      </w:r>
      <w:r w:rsidR="00AB323E">
        <w:rPr>
          <w:rFonts w:ascii="Times New Roman" w:hAnsi="Times New Roman" w:cs="Times New Roman"/>
          <w:sz w:val="24"/>
          <w:szCs w:val="24"/>
        </w:rPr>
        <w:t>,</w:t>
      </w:r>
      <w:r w:rsidR="000851A2" w:rsidRPr="001D4572">
        <w:rPr>
          <w:rFonts w:ascii="Times New Roman" w:hAnsi="Times New Roman" w:cs="Times New Roman"/>
          <w:sz w:val="24"/>
          <w:szCs w:val="24"/>
        </w:rPr>
        <w:t xml:space="preserve"> come gli osteoni parzialmente formatisi e frammisti ad altri completi. Aspetti analoghi sono presenti nella </w:t>
      </w:r>
      <w:proofErr w:type="spellStart"/>
      <w:r w:rsidR="000851A2" w:rsidRPr="001D4572">
        <w:rPr>
          <w:rFonts w:ascii="Times New Roman" w:hAnsi="Times New Roman" w:cs="Times New Roman"/>
          <w:sz w:val="24"/>
          <w:szCs w:val="24"/>
        </w:rPr>
        <w:t>citoarchitettura</w:t>
      </w:r>
      <w:proofErr w:type="spellEnd"/>
      <w:r w:rsidR="000851A2" w:rsidRPr="001D4572">
        <w:rPr>
          <w:rFonts w:ascii="Times New Roman" w:hAnsi="Times New Roman" w:cs="Times New Roman"/>
          <w:sz w:val="24"/>
          <w:szCs w:val="24"/>
        </w:rPr>
        <w:t xml:space="preserve"> modulare cerebrale</w:t>
      </w:r>
      <w:r w:rsidR="003E597D">
        <w:rPr>
          <w:rFonts w:ascii="Times New Roman" w:hAnsi="Times New Roman" w:cs="Times New Roman"/>
          <w:sz w:val="24"/>
          <w:szCs w:val="24"/>
        </w:rPr>
        <w:t>,</w:t>
      </w:r>
      <w:r w:rsidR="000851A2" w:rsidRPr="001D4572">
        <w:rPr>
          <w:rFonts w:ascii="Times New Roman" w:hAnsi="Times New Roman" w:cs="Times New Roman"/>
          <w:sz w:val="24"/>
          <w:szCs w:val="24"/>
        </w:rPr>
        <w:t xml:space="preserve"> dove il predominio di alcuni moduli sui contigui  avviene in base alla loro funzione, o meno. Entrambi i campi corticali destro e sinistro hanno assemblaggi neuronali con </w:t>
      </w:r>
      <w:r w:rsidR="000851A2" w:rsidRPr="001D4572">
        <w:rPr>
          <w:rFonts w:ascii="Times New Roman" w:hAnsi="Times New Roman" w:cs="Times New Roman"/>
          <w:b/>
          <w:sz w:val="24"/>
          <w:szCs w:val="24"/>
        </w:rPr>
        <w:t>associazioni scalari multiple (</w:t>
      </w:r>
      <w:proofErr w:type="spellStart"/>
      <w:r w:rsidR="000851A2" w:rsidRPr="001D4572">
        <w:rPr>
          <w:rFonts w:ascii="Times New Roman" w:hAnsi="Times New Roman" w:cs="Times New Roman"/>
          <w:sz w:val="24"/>
          <w:szCs w:val="24"/>
        </w:rPr>
        <w:t>autosomiglianti</w:t>
      </w:r>
      <w:proofErr w:type="spellEnd"/>
      <w:r w:rsidR="000851A2" w:rsidRPr="001D4572">
        <w:rPr>
          <w:rFonts w:ascii="Times New Roman" w:hAnsi="Times New Roman" w:cs="Times New Roman"/>
          <w:sz w:val="24"/>
          <w:szCs w:val="24"/>
        </w:rPr>
        <w:t xml:space="preserve"> e con invarianti parametri di scala). E’ probabile che nello spessore delle ossa lunghe, lo sviluppo completo di alcuni osteoni ed incompleto di altri, avvenga nei primi periodi di vita</w:t>
      </w:r>
      <w:r w:rsidR="003E597D">
        <w:rPr>
          <w:rFonts w:ascii="Times New Roman" w:hAnsi="Times New Roman" w:cs="Times New Roman"/>
          <w:sz w:val="24"/>
          <w:szCs w:val="24"/>
        </w:rPr>
        <w:t>,</w:t>
      </w:r>
      <w:r w:rsidR="000851A2" w:rsidRPr="001D4572">
        <w:rPr>
          <w:rFonts w:ascii="Times New Roman" w:hAnsi="Times New Roman" w:cs="Times New Roman"/>
          <w:sz w:val="24"/>
          <w:szCs w:val="24"/>
        </w:rPr>
        <w:t xml:space="preserve"> quando l’animale o il bambino cominciano a camminare. Questo rimodellamento dovrebbe continuare per tutta la vita, ma con minore intensità. Un fenomeno similare si osserva </w:t>
      </w:r>
      <w:r w:rsidR="00AB323E">
        <w:rPr>
          <w:rFonts w:ascii="Times New Roman" w:hAnsi="Times New Roman" w:cs="Times New Roman"/>
          <w:sz w:val="24"/>
          <w:szCs w:val="24"/>
        </w:rPr>
        <w:t>ne</w:t>
      </w:r>
      <w:r w:rsidR="000851A2" w:rsidRPr="001D4572">
        <w:rPr>
          <w:rFonts w:ascii="Times New Roman" w:hAnsi="Times New Roman" w:cs="Times New Roman"/>
          <w:sz w:val="24"/>
          <w:szCs w:val="24"/>
        </w:rPr>
        <w:t xml:space="preserve">lle colonne di dominanza oculare, area 17 della corteccia visiva. Questa struttura può essere molto modificata dall’esperienza nel corso di un periodo critico precoce. Se si chiude un occhio nel periodo critico, le colonne deputate a quell’occhio si riducono e quelle deputate all’occhio rimasto aperto si espandono. La possibilità di modificare le colonne di dominanza oculare è limitata ad un periodo relativamente breve, immediatamente successivo alla nascita. Nell’Uomo ed in alcuni animali, è stato dimostrato che l’apprendimento può indurre modificazioni funzionali e strutturali dei circuiti corticali nel corso della vita, ma in modo limitato. </w:t>
      </w:r>
    </w:p>
    <w:p w:rsidR="00526483" w:rsidRDefault="00526483" w:rsidP="00526483">
      <w:pPr>
        <w:spacing w:after="0" w:line="240" w:lineRule="auto"/>
        <w:jc w:val="both"/>
        <w:rPr>
          <w:rFonts w:ascii="Times New Roman" w:hAnsi="Times New Roman" w:cs="Times New Roman"/>
          <w:sz w:val="24"/>
          <w:szCs w:val="24"/>
        </w:rPr>
      </w:pPr>
    </w:p>
    <w:p w:rsidR="004F6F61" w:rsidRPr="004F6F61" w:rsidRDefault="004F6F61" w:rsidP="004F6F61">
      <w:pPr>
        <w:spacing w:after="0" w:line="240" w:lineRule="auto"/>
        <w:jc w:val="center"/>
        <w:rPr>
          <w:rFonts w:ascii="Times New Roman" w:hAnsi="Times New Roman" w:cs="Times New Roman"/>
          <w:color w:val="C00000"/>
          <w:sz w:val="28"/>
          <w:szCs w:val="28"/>
        </w:rPr>
      </w:pPr>
      <w:r w:rsidRPr="004F6F61">
        <w:rPr>
          <w:rFonts w:ascii="Times New Roman" w:hAnsi="Times New Roman" w:cs="Times New Roman"/>
          <w:color w:val="C00000"/>
          <w:sz w:val="28"/>
          <w:szCs w:val="28"/>
        </w:rPr>
        <w:t>Apprendimento ↔ modifiche strutturali di circuiti corticali</w:t>
      </w:r>
    </w:p>
    <w:p w:rsidR="004F6F61" w:rsidRPr="004F6F61" w:rsidRDefault="004F6F61" w:rsidP="004F6F61">
      <w:pPr>
        <w:spacing w:after="0" w:line="240" w:lineRule="auto"/>
        <w:jc w:val="center"/>
        <w:rPr>
          <w:rFonts w:ascii="Times New Roman" w:hAnsi="Times New Roman" w:cs="Times New Roman"/>
          <w:color w:val="C00000"/>
          <w:sz w:val="24"/>
          <w:szCs w:val="24"/>
        </w:rPr>
      </w:pPr>
    </w:p>
    <w:p w:rsidR="004F6F61" w:rsidRPr="004F6F61" w:rsidRDefault="004F6F61" w:rsidP="004F6F61">
      <w:pPr>
        <w:spacing w:after="0" w:line="240" w:lineRule="auto"/>
        <w:jc w:val="center"/>
        <w:rPr>
          <w:rFonts w:ascii="Times New Roman" w:hAnsi="Times New Roman" w:cs="Times New Roman"/>
          <w:sz w:val="28"/>
          <w:szCs w:val="28"/>
        </w:rPr>
      </w:pPr>
      <w:r w:rsidRPr="004F6F61">
        <w:rPr>
          <w:rFonts w:ascii="Times New Roman" w:hAnsi="Times New Roman" w:cs="Times New Roman"/>
          <w:color w:val="C00000"/>
          <w:sz w:val="28"/>
          <w:szCs w:val="28"/>
        </w:rPr>
        <w:t xml:space="preserve">Osteoni completi delle ossa lunghe ↔ intensità della </w:t>
      </w:r>
      <w:r w:rsidRPr="004F6F61">
        <w:rPr>
          <w:rFonts w:ascii="Times New Roman" w:hAnsi="Times New Roman" w:cs="Times New Roman"/>
          <w:b/>
          <w:color w:val="C00000"/>
          <w:sz w:val="28"/>
          <w:szCs w:val="28"/>
        </w:rPr>
        <w:t>2g.</w:t>
      </w:r>
    </w:p>
    <w:p w:rsidR="004F6F61" w:rsidRPr="001D4572" w:rsidRDefault="004F6F61" w:rsidP="00526483">
      <w:pPr>
        <w:spacing w:after="0" w:line="240" w:lineRule="auto"/>
        <w:jc w:val="both"/>
        <w:rPr>
          <w:rFonts w:ascii="Times New Roman" w:hAnsi="Times New Roman" w:cs="Times New Roman"/>
          <w:sz w:val="24"/>
          <w:szCs w:val="24"/>
        </w:rPr>
      </w:pPr>
    </w:p>
    <w:p w:rsidR="004F6F61" w:rsidRDefault="004F6F61" w:rsidP="000851A2">
      <w:pPr>
        <w:jc w:val="both"/>
        <w:rPr>
          <w:rFonts w:ascii="Times New Roman" w:hAnsi="Times New Roman" w:cs="Times New Roman"/>
          <w:b/>
          <w:sz w:val="24"/>
          <w:szCs w:val="24"/>
        </w:rPr>
      </w:pPr>
    </w:p>
    <w:p w:rsidR="000851A2" w:rsidRPr="00526483" w:rsidRDefault="000851A2" w:rsidP="000851A2">
      <w:pPr>
        <w:jc w:val="both"/>
        <w:rPr>
          <w:rFonts w:ascii="Times New Roman" w:hAnsi="Times New Roman" w:cs="Times New Roman"/>
          <w:sz w:val="24"/>
          <w:szCs w:val="24"/>
        </w:rPr>
      </w:pPr>
      <w:r w:rsidRPr="00526483">
        <w:rPr>
          <w:rFonts w:ascii="Times New Roman" w:hAnsi="Times New Roman" w:cs="Times New Roman"/>
          <w:b/>
          <w:sz w:val="24"/>
          <w:szCs w:val="24"/>
        </w:rPr>
        <w:t>Parallelismi</w:t>
      </w:r>
      <w:r w:rsidRPr="00526483">
        <w:rPr>
          <w:rFonts w:ascii="Times New Roman" w:hAnsi="Times New Roman" w:cs="Times New Roman"/>
          <w:sz w:val="24"/>
          <w:szCs w:val="24"/>
        </w:rPr>
        <w:t xml:space="preserve">. </w:t>
      </w:r>
    </w:p>
    <w:p w:rsidR="000851A2" w:rsidRPr="00526483" w:rsidRDefault="000851A2" w:rsidP="000851A2">
      <w:pPr>
        <w:jc w:val="both"/>
        <w:rPr>
          <w:rFonts w:ascii="Times New Roman" w:hAnsi="Times New Roman" w:cs="Times New Roman"/>
          <w:sz w:val="24"/>
          <w:szCs w:val="24"/>
          <w:u w:val="single"/>
        </w:rPr>
      </w:pPr>
      <w:r w:rsidRPr="00526483">
        <w:rPr>
          <w:rFonts w:ascii="Times New Roman" w:hAnsi="Times New Roman" w:cs="Times New Roman"/>
          <w:sz w:val="24"/>
          <w:szCs w:val="24"/>
        </w:rPr>
        <w:t xml:space="preserve">     </w:t>
      </w:r>
      <w:r w:rsidRPr="00526483">
        <w:rPr>
          <w:rFonts w:ascii="Times New Roman" w:hAnsi="Times New Roman" w:cs="Times New Roman"/>
          <w:sz w:val="24"/>
          <w:szCs w:val="24"/>
          <w:u w:val="single"/>
        </w:rPr>
        <w:t>OSTEONI</w:t>
      </w:r>
      <w:r w:rsidRPr="00526483">
        <w:rPr>
          <w:rFonts w:ascii="Times New Roman" w:hAnsi="Times New Roman" w:cs="Times New Roman"/>
          <w:sz w:val="24"/>
          <w:szCs w:val="24"/>
        </w:rPr>
        <w:t>.</w:t>
      </w:r>
    </w:p>
    <w:p w:rsidR="000851A2" w:rsidRPr="00526483" w:rsidRDefault="000851A2" w:rsidP="000851A2">
      <w:pPr>
        <w:numPr>
          <w:ilvl w:val="0"/>
          <w:numId w:val="11"/>
        </w:numPr>
        <w:spacing w:after="0" w:line="240" w:lineRule="auto"/>
        <w:jc w:val="both"/>
        <w:rPr>
          <w:rFonts w:ascii="Times New Roman" w:hAnsi="Times New Roman" w:cs="Times New Roman"/>
          <w:sz w:val="24"/>
          <w:szCs w:val="24"/>
        </w:rPr>
      </w:pPr>
      <w:r w:rsidRPr="00526483">
        <w:rPr>
          <w:rFonts w:ascii="Times New Roman" w:hAnsi="Times New Roman" w:cs="Times New Roman"/>
          <w:sz w:val="24"/>
          <w:szCs w:val="24"/>
        </w:rPr>
        <w:t>Stabilizzazione di struttura nei primi periodi di vita extrauterina e durante i primi movimenti di deambulazione corporea.</w:t>
      </w:r>
    </w:p>
    <w:p w:rsidR="000851A2" w:rsidRPr="00526483" w:rsidRDefault="000851A2" w:rsidP="000851A2">
      <w:pPr>
        <w:numPr>
          <w:ilvl w:val="0"/>
          <w:numId w:val="11"/>
        </w:numPr>
        <w:spacing w:after="0" w:line="240" w:lineRule="auto"/>
        <w:jc w:val="both"/>
        <w:rPr>
          <w:rFonts w:ascii="Times New Roman" w:hAnsi="Times New Roman" w:cs="Times New Roman"/>
          <w:sz w:val="24"/>
          <w:szCs w:val="24"/>
        </w:rPr>
      </w:pPr>
      <w:r w:rsidRPr="00526483">
        <w:rPr>
          <w:rFonts w:ascii="Times New Roman" w:hAnsi="Times New Roman" w:cs="Times New Roman"/>
          <w:sz w:val="24"/>
          <w:szCs w:val="24"/>
        </w:rPr>
        <w:t>Competizione tra osteoni completi ed incompleti, in base alla intensità della forza di gravità.</w:t>
      </w:r>
    </w:p>
    <w:p w:rsidR="000851A2" w:rsidRPr="00526483" w:rsidRDefault="003E597D" w:rsidP="000851A2">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Gli osteoni</w:t>
      </w:r>
      <w:r w:rsidR="00F04BA5">
        <w:rPr>
          <w:rFonts w:ascii="Times New Roman" w:hAnsi="Times New Roman" w:cs="Times New Roman"/>
          <w:sz w:val="24"/>
          <w:szCs w:val="24"/>
        </w:rPr>
        <w:t xml:space="preserve"> completi</w:t>
      </w:r>
      <w:r>
        <w:rPr>
          <w:rFonts w:ascii="Times New Roman" w:hAnsi="Times New Roman" w:cs="Times New Roman"/>
          <w:sz w:val="24"/>
          <w:szCs w:val="24"/>
        </w:rPr>
        <w:t xml:space="preserve"> c</w:t>
      </w:r>
      <w:r w:rsidR="000851A2" w:rsidRPr="00526483">
        <w:rPr>
          <w:rFonts w:ascii="Times New Roman" w:hAnsi="Times New Roman" w:cs="Times New Roman"/>
          <w:sz w:val="24"/>
          <w:szCs w:val="24"/>
        </w:rPr>
        <w:t>ontrast</w:t>
      </w:r>
      <w:r>
        <w:rPr>
          <w:rFonts w:ascii="Times New Roman" w:hAnsi="Times New Roman" w:cs="Times New Roman"/>
          <w:sz w:val="24"/>
          <w:szCs w:val="24"/>
        </w:rPr>
        <w:t>ano</w:t>
      </w:r>
      <w:r w:rsidR="00F04BA5">
        <w:rPr>
          <w:rFonts w:ascii="Times New Roman" w:hAnsi="Times New Roman" w:cs="Times New Roman"/>
          <w:sz w:val="24"/>
          <w:szCs w:val="24"/>
        </w:rPr>
        <w:t xml:space="preserve"> meglio</w:t>
      </w:r>
      <w:r w:rsidR="000851A2" w:rsidRPr="00526483">
        <w:rPr>
          <w:rFonts w:ascii="Times New Roman" w:hAnsi="Times New Roman" w:cs="Times New Roman"/>
          <w:sz w:val="24"/>
          <w:szCs w:val="24"/>
        </w:rPr>
        <w:t xml:space="preserve"> la forza di gravità (</w:t>
      </w:r>
      <w:r w:rsidR="000851A2" w:rsidRPr="00526483">
        <w:rPr>
          <w:rFonts w:ascii="Times New Roman" w:hAnsi="Times New Roman" w:cs="Times New Roman"/>
          <w:b/>
          <w:sz w:val="24"/>
          <w:szCs w:val="24"/>
        </w:rPr>
        <w:t>2g</w:t>
      </w:r>
      <w:r w:rsidR="000851A2" w:rsidRPr="00526483">
        <w:rPr>
          <w:rFonts w:ascii="Times New Roman" w:hAnsi="Times New Roman" w:cs="Times New Roman"/>
          <w:sz w:val="24"/>
          <w:szCs w:val="24"/>
        </w:rPr>
        <w:t>)</w:t>
      </w:r>
      <w:r w:rsidR="00AB323E">
        <w:rPr>
          <w:rFonts w:ascii="Times New Roman" w:hAnsi="Times New Roman" w:cs="Times New Roman"/>
          <w:sz w:val="24"/>
          <w:szCs w:val="24"/>
        </w:rPr>
        <w:t>,</w:t>
      </w:r>
      <w:r w:rsidR="000851A2" w:rsidRPr="00526483">
        <w:rPr>
          <w:rFonts w:ascii="Times New Roman" w:hAnsi="Times New Roman" w:cs="Times New Roman"/>
          <w:sz w:val="24"/>
          <w:szCs w:val="24"/>
        </w:rPr>
        <w:t xml:space="preserve"> dovuta al peso corporeo.</w:t>
      </w:r>
    </w:p>
    <w:p w:rsidR="003E597D" w:rsidRDefault="000851A2" w:rsidP="000851A2">
      <w:pPr>
        <w:numPr>
          <w:ilvl w:val="0"/>
          <w:numId w:val="11"/>
        </w:numPr>
        <w:spacing w:after="0" w:line="240" w:lineRule="auto"/>
        <w:jc w:val="both"/>
        <w:rPr>
          <w:rFonts w:ascii="Times New Roman" w:hAnsi="Times New Roman" w:cs="Times New Roman"/>
          <w:sz w:val="24"/>
          <w:szCs w:val="24"/>
        </w:rPr>
      </w:pPr>
      <w:r w:rsidRPr="00526483">
        <w:rPr>
          <w:rFonts w:ascii="Times New Roman" w:hAnsi="Times New Roman" w:cs="Times New Roman"/>
          <w:sz w:val="24"/>
          <w:szCs w:val="24"/>
        </w:rPr>
        <w:t>Osteoni colonnari completi ed osteoni incompleti, in rapporto alle forze fisiche che si scaricano sull’osso, dovute alla statica ed al movimento corporeo.</w:t>
      </w:r>
    </w:p>
    <w:p w:rsidR="003E597D" w:rsidRDefault="003E597D" w:rsidP="000851A2">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Gli osteoni completi hanno conformazione di tipo frattale nel complesso di un osso lungo.</w:t>
      </w:r>
    </w:p>
    <w:p w:rsidR="000851A2" w:rsidRDefault="003E597D" w:rsidP="000851A2">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FD (dimensione frattale) degli osteoni di un osso lungo dipende dalla </w:t>
      </w:r>
      <w:r w:rsidRPr="00526483">
        <w:rPr>
          <w:rFonts w:ascii="Times New Roman" w:hAnsi="Times New Roman" w:cs="Times New Roman"/>
          <w:b/>
          <w:sz w:val="24"/>
          <w:szCs w:val="24"/>
        </w:rPr>
        <w:t>2g</w:t>
      </w:r>
      <w:r w:rsidR="00F04BA5">
        <w:rPr>
          <w:rFonts w:ascii="Times New Roman" w:hAnsi="Times New Roman" w:cs="Times New Roman"/>
          <w:sz w:val="24"/>
          <w:szCs w:val="24"/>
        </w:rPr>
        <w:t xml:space="preserve"> che su di essi agisce fino ad una certa soglia</w:t>
      </w:r>
      <w:r>
        <w:rPr>
          <w:rFonts w:ascii="Times New Roman" w:hAnsi="Times New Roman" w:cs="Times New Roman"/>
          <w:b/>
          <w:sz w:val="24"/>
          <w:szCs w:val="24"/>
        </w:rPr>
        <w:t>.</w:t>
      </w:r>
      <w:r>
        <w:rPr>
          <w:rFonts w:ascii="Times New Roman" w:hAnsi="Times New Roman" w:cs="Times New Roman"/>
          <w:sz w:val="24"/>
          <w:szCs w:val="24"/>
        </w:rPr>
        <w:t xml:space="preserve"> </w:t>
      </w:r>
      <w:r w:rsidR="000851A2" w:rsidRPr="00526483">
        <w:rPr>
          <w:rFonts w:ascii="Times New Roman" w:hAnsi="Times New Roman" w:cs="Times New Roman"/>
          <w:sz w:val="24"/>
          <w:szCs w:val="24"/>
        </w:rPr>
        <w:t xml:space="preserve">   </w:t>
      </w:r>
    </w:p>
    <w:p w:rsidR="00D11EB2" w:rsidRDefault="00AB323E" w:rsidP="00D11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13CE9" w:rsidRDefault="00413CE9" w:rsidP="00D11EB2">
      <w:pPr>
        <w:spacing w:after="0" w:line="240" w:lineRule="auto"/>
        <w:jc w:val="both"/>
        <w:rPr>
          <w:rFonts w:ascii="Times New Roman" w:hAnsi="Times New Roman" w:cs="Times New Roman"/>
          <w:sz w:val="24"/>
          <w:szCs w:val="24"/>
        </w:rPr>
      </w:pPr>
    </w:p>
    <w:p w:rsidR="00AB323E" w:rsidRDefault="00AB323E" w:rsidP="00D11EB2">
      <w:pPr>
        <w:spacing w:after="0" w:line="240" w:lineRule="auto"/>
        <w:jc w:val="both"/>
        <w:rPr>
          <w:rFonts w:ascii="Times New Roman" w:hAnsi="Times New Roman" w:cs="Times New Roman"/>
          <w:sz w:val="24"/>
          <w:szCs w:val="24"/>
        </w:rPr>
      </w:pPr>
    </w:p>
    <w:p w:rsidR="00AB323E" w:rsidRPr="00AB323E" w:rsidRDefault="00AB323E" w:rsidP="00D11EB2">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AB323E">
        <w:rPr>
          <w:rFonts w:ascii="Times New Roman" w:hAnsi="Times New Roman" w:cs="Times New Roman"/>
          <w:sz w:val="24"/>
          <w:szCs w:val="24"/>
          <w:u w:val="single"/>
        </w:rPr>
        <w:t>CORTECCIA VISIVA, area 17.</w:t>
      </w:r>
    </w:p>
    <w:p w:rsidR="00AB323E" w:rsidRDefault="00AB323E" w:rsidP="00D11EB2">
      <w:pPr>
        <w:spacing w:after="0" w:line="240" w:lineRule="auto"/>
        <w:jc w:val="both"/>
        <w:rPr>
          <w:rFonts w:ascii="Times New Roman" w:hAnsi="Times New Roman" w:cs="Times New Roman"/>
          <w:sz w:val="24"/>
          <w:szCs w:val="24"/>
        </w:rPr>
      </w:pPr>
    </w:p>
    <w:p w:rsidR="00AB323E" w:rsidRDefault="00AB323E" w:rsidP="00D11EB2">
      <w:pPr>
        <w:spacing w:after="0" w:line="240" w:lineRule="auto"/>
        <w:jc w:val="both"/>
        <w:rPr>
          <w:rFonts w:ascii="Times New Roman" w:hAnsi="Times New Roman" w:cs="Times New Roman"/>
          <w:sz w:val="24"/>
          <w:szCs w:val="24"/>
        </w:rPr>
      </w:pPr>
    </w:p>
    <w:p w:rsidR="00924666" w:rsidRDefault="00AB323E" w:rsidP="00AB323E">
      <w:pPr>
        <w:pStyle w:val="Paragrafoelenco"/>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 flusso fotonico ha diretta influenza sullo sviluppo dei campi colonnari dell’area visiva 17.</w:t>
      </w:r>
    </w:p>
    <w:p w:rsidR="00AB323E" w:rsidRDefault="00AB323E" w:rsidP="00AB323E">
      <w:pPr>
        <w:pStyle w:val="Paragrafoelenco"/>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 rimodellamento spazio-temporale dei campi colonnari (area 17</w:t>
      </w:r>
      <w:r w:rsidR="004D1A5E">
        <w:rPr>
          <w:rFonts w:ascii="Times New Roman" w:hAnsi="Times New Roman" w:cs="Times New Roman"/>
          <w:sz w:val="24"/>
          <w:szCs w:val="24"/>
        </w:rPr>
        <w:t xml:space="preserve"> della corteccia visiva</w:t>
      </w:r>
      <w:r>
        <w:rPr>
          <w:rFonts w:ascii="Times New Roman" w:hAnsi="Times New Roman" w:cs="Times New Roman"/>
          <w:sz w:val="24"/>
          <w:szCs w:val="24"/>
        </w:rPr>
        <w:t>) è correlato alla durata ed intensità del flusso fotonico</w:t>
      </w:r>
      <w:r w:rsidR="00D53BFC">
        <w:rPr>
          <w:rFonts w:ascii="Times New Roman" w:hAnsi="Times New Roman" w:cs="Times New Roman"/>
          <w:sz w:val="24"/>
          <w:szCs w:val="24"/>
        </w:rPr>
        <w:t xml:space="preserve"> che li investe</w:t>
      </w:r>
      <w:r w:rsidR="00413CE9">
        <w:rPr>
          <w:rFonts w:ascii="Times New Roman" w:hAnsi="Times New Roman" w:cs="Times New Roman"/>
          <w:sz w:val="24"/>
          <w:szCs w:val="24"/>
        </w:rPr>
        <w:t>, fino ad un certo limite</w:t>
      </w:r>
      <w:r>
        <w:rPr>
          <w:rFonts w:ascii="Times New Roman" w:hAnsi="Times New Roman" w:cs="Times New Roman"/>
          <w:sz w:val="24"/>
          <w:szCs w:val="24"/>
        </w:rPr>
        <w:t>.</w:t>
      </w:r>
    </w:p>
    <w:p w:rsidR="00AB323E" w:rsidRDefault="00EA027D" w:rsidP="00AB323E">
      <w:pPr>
        <w:pStyle w:val="Paragrafoelenco"/>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Il cambiamento di configurazione</w:t>
      </w:r>
      <w:r w:rsidR="00AB323E">
        <w:rPr>
          <w:rFonts w:ascii="Times New Roman" w:hAnsi="Times New Roman" w:cs="Times New Roman"/>
          <w:sz w:val="24"/>
          <w:szCs w:val="24"/>
        </w:rPr>
        <w:t xml:space="preserve"> spazio-temporale a livello dei campi colonnari (area visiva 17) è più accentuato nei primi periodi di vita extra uterina. </w:t>
      </w:r>
    </w:p>
    <w:p w:rsidR="00EA027D" w:rsidRPr="00EA027D" w:rsidRDefault="00EA027D" w:rsidP="00EA027D">
      <w:pPr>
        <w:spacing w:after="0" w:line="240" w:lineRule="auto"/>
        <w:jc w:val="both"/>
        <w:rPr>
          <w:rFonts w:ascii="Times New Roman" w:hAnsi="Times New Roman" w:cs="Times New Roman"/>
          <w:sz w:val="24"/>
          <w:szCs w:val="24"/>
        </w:rPr>
      </w:pPr>
    </w:p>
    <w:p w:rsidR="00924666" w:rsidRDefault="00924666"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4F6F61" w:rsidRDefault="004F6F61" w:rsidP="00D11EB2">
      <w:pPr>
        <w:spacing w:after="0" w:line="240" w:lineRule="auto"/>
        <w:jc w:val="both"/>
        <w:rPr>
          <w:rFonts w:ascii="Times New Roman" w:hAnsi="Times New Roman" w:cs="Times New Roman"/>
          <w:sz w:val="24"/>
          <w:szCs w:val="24"/>
        </w:rPr>
      </w:pPr>
    </w:p>
    <w:p w:rsidR="00924666" w:rsidRDefault="00924666" w:rsidP="00D11EB2">
      <w:pPr>
        <w:spacing w:after="0" w:line="240" w:lineRule="auto"/>
        <w:jc w:val="both"/>
        <w:rPr>
          <w:rFonts w:ascii="Times New Roman" w:hAnsi="Times New Roman" w:cs="Times New Roman"/>
          <w:sz w:val="24"/>
          <w:szCs w:val="24"/>
        </w:rPr>
      </w:pPr>
    </w:p>
    <w:p w:rsidR="00FE2CA0" w:rsidRDefault="00924666" w:rsidP="00D11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24666" w:rsidRPr="004D1A5E" w:rsidRDefault="00FE2CA0" w:rsidP="00D11EB2">
      <w:pPr>
        <w:spacing w:after="0" w:line="240" w:lineRule="auto"/>
        <w:jc w:val="both"/>
        <w:rPr>
          <w:rFonts w:ascii="Times New Roman" w:hAnsi="Times New Roman" w:cs="Times New Roman"/>
          <w:b/>
          <w:color w:val="002060"/>
          <w:sz w:val="28"/>
          <w:szCs w:val="28"/>
        </w:rPr>
      </w:pPr>
      <w:r>
        <w:rPr>
          <w:rFonts w:ascii="Times New Roman" w:hAnsi="Times New Roman" w:cs="Times New Roman"/>
          <w:sz w:val="24"/>
          <w:szCs w:val="24"/>
        </w:rPr>
        <w:t xml:space="preserve">    </w:t>
      </w:r>
      <w:r w:rsidR="00924666" w:rsidRPr="004D1A5E">
        <w:rPr>
          <w:rFonts w:ascii="Times New Roman" w:hAnsi="Times New Roman" w:cs="Times New Roman"/>
          <w:b/>
          <w:color w:val="002060"/>
          <w:sz w:val="28"/>
          <w:szCs w:val="28"/>
        </w:rPr>
        <w:t xml:space="preserve">Questo studio di anatomia comparata topografica e di fisiologia </w:t>
      </w:r>
      <w:r w:rsidR="004204F1">
        <w:rPr>
          <w:rFonts w:ascii="Times New Roman" w:hAnsi="Times New Roman" w:cs="Times New Roman"/>
          <w:b/>
          <w:color w:val="002060"/>
          <w:sz w:val="28"/>
          <w:szCs w:val="28"/>
        </w:rPr>
        <w:t>si conclude</w:t>
      </w:r>
      <w:r w:rsidR="00924666" w:rsidRPr="004D1A5E">
        <w:rPr>
          <w:rFonts w:ascii="Times New Roman" w:hAnsi="Times New Roman" w:cs="Times New Roman"/>
          <w:b/>
          <w:color w:val="002060"/>
          <w:sz w:val="28"/>
          <w:szCs w:val="28"/>
        </w:rPr>
        <w:t xml:space="preserve"> con un ultimo capitolo sugli enigmi della fisica moderna</w:t>
      </w:r>
      <w:r w:rsidR="008A2E6D" w:rsidRPr="004D1A5E">
        <w:rPr>
          <w:rFonts w:ascii="Times New Roman" w:hAnsi="Times New Roman" w:cs="Times New Roman"/>
          <w:b/>
          <w:color w:val="002060"/>
          <w:sz w:val="28"/>
          <w:szCs w:val="28"/>
        </w:rPr>
        <w:t>,</w:t>
      </w:r>
      <w:r w:rsidR="00924666" w:rsidRPr="004D1A5E">
        <w:rPr>
          <w:rFonts w:ascii="Times New Roman" w:hAnsi="Times New Roman" w:cs="Times New Roman"/>
          <w:b/>
          <w:color w:val="002060"/>
          <w:sz w:val="28"/>
          <w:szCs w:val="28"/>
        </w:rPr>
        <w:t xml:space="preserve"> circa le relazioni tra Energia e Tempo fisico. </w:t>
      </w:r>
    </w:p>
    <w:p w:rsidR="00924666" w:rsidRDefault="00924666" w:rsidP="00D11EB2">
      <w:pPr>
        <w:spacing w:after="0" w:line="240" w:lineRule="auto"/>
        <w:jc w:val="both"/>
        <w:rPr>
          <w:rFonts w:ascii="Times New Roman" w:hAnsi="Times New Roman" w:cs="Times New Roman"/>
          <w:sz w:val="24"/>
          <w:szCs w:val="24"/>
        </w:rPr>
      </w:pPr>
    </w:p>
    <w:p w:rsidR="00FE2CA0" w:rsidRDefault="00FE2CA0" w:rsidP="00D11EB2">
      <w:pPr>
        <w:spacing w:after="0" w:line="240" w:lineRule="auto"/>
        <w:jc w:val="both"/>
        <w:rPr>
          <w:rFonts w:ascii="Times New Roman" w:hAnsi="Times New Roman" w:cs="Times New Roman"/>
          <w:sz w:val="24"/>
          <w:szCs w:val="24"/>
        </w:rPr>
      </w:pPr>
    </w:p>
    <w:p w:rsidR="00482791" w:rsidRPr="00EA6480" w:rsidRDefault="00482791" w:rsidP="00EA6480">
      <w:pPr>
        <w:pStyle w:val="Paragrafoelenco"/>
        <w:numPr>
          <w:ilvl w:val="0"/>
          <w:numId w:val="28"/>
        </w:numPr>
        <w:rPr>
          <w:b/>
          <w:color w:val="002060"/>
          <w:sz w:val="32"/>
          <w:szCs w:val="32"/>
        </w:rPr>
      </w:pPr>
      <w:r w:rsidRPr="00EA6480">
        <w:rPr>
          <w:b/>
          <w:color w:val="002060"/>
          <w:sz w:val="32"/>
          <w:szCs w:val="32"/>
        </w:rPr>
        <w:t>Energia</w:t>
      </w:r>
    </w:p>
    <w:p w:rsidR="00482791" w:rsidRPr="00482791" w:rsidRDefault="00482791" w:rsidP="00482791">
      <w:pPr>
        <w:jc w:val="both"/>
        <w:rPr>
          <w:rFonts w:ascii="Times New Roman" w:hAnsi="Times New Roman" w:cs="Times New Roman"/>
          <w:sz w:val="24"/>
          <w:szCs w:val="24"/>
        </w:rPr>
      </w:pPr>
      <w:r>
        <w:rPr>
          <w:sz w:val="28"/>
          <w:szCs w:val="28"/>
        </w:rPr>
        <w:t xml:space="preserve">   </w:t>
      </w:r>
      <w:r w:rsidRPr="00482791">
        <w:rPr>
          <w:rFonts w:ascii="Times New Roman" w:hAnsi="Times New Roman" w:cs="Times New Roman"/>
          <w:sz w:val="24"/>
          <w:szCs w:val="24"/>
        </w:rPr>
        <w:t xml:space="preserve">Gli organismi viventi utilizzano incessantemente energia per i loro processi vitali. </w:t>
      </w:r>
      <w:r w:rsidRPr="00482791">
        <w:rPr>
          <w:rFonts w:ascii="Times New Roman" w:hAnsi="Times New Roman" w:cs="Times New Roman"/>
          <w:color w:val="222222"/>
          <w:sz w:val="24"/>
          <w:szCs w:val="24"/>
        </w:rPr>
        <w:t xml:space="preserve">In un individuo adulto il cervello riceve il 15% circa della gittata cardiaca; il corrispondente flusso ematico cerebrale </w:t>
      </w:r>
      <w:r w:rsidR="009220D3">
        <w:rPr>
          <w:rFonts w:ascii="Times New Roman" w:hAnsi="Times New Roman" w:cs="Times New Roman"/>
          <w:color w:val="222222"/>
          <w:sz w:val="24"/>
          <w:szCs w:val="24"/>
        </w:rPr>
        <w:t>è</w:t>
      </w:r>
      <w:r w:rsidRPr="00482791">
        <w:rPr>
          <w:rFonts w:ascii="Times New Roman" w:hAnsi="Times New Roman" w:cs="Times New Roman"/>
          <w:color w:val="222222"/>
          <w:sz w:val="24"/>
          <w:szCs w:val="24"/>
        </w:rPr>
        <w:t xml:space="preserve"> pari a 50 ml/</w:t>
      </w:r>
      <w:proofErr w:type="spellStart"/>
      <w:r w:rsidRPr="00482791">
        <w:rPr>
          <w:rFonts w:ascii="Times New Roman" w:hAnsi="Times New Roman" w:cs="Times New Roman"/>
          <w:color w:val="222222"/>
          <w:sz w:val="24"/>
          <w:szCs w:val="24"/>
        </w:rPr>
        <w:t>min</w:t>
      </w:r>
      <w:proofErr w:type="spellEnd"/>
      <w:r w:rsidRPr="00482791">
        <w:rPr>
          <w:rFonts w:ascii="Times New Roman" w:hAnsi="Times New Roman" w:cs="Times New Roman"/>
          <w:color w:val="222222"/>
          <w:sz w:val="24"/>
          <w:szCs w:val="24"/>
        </w:rPr>
        <w:t xml:space="preserve"> per 100 grammi di tessuto. La distribuzione del flusso ematico cerebrale non è uniforme: la sostanza grigia riceve </w:t>
      </w:r>
      <w:r w:rsidR="004204F1">
        <w:rPr>
          <w:rFonts w:ascii="Times New Roman" w:hAnsi="Times New Roman" w:cs="Times New Roman"/>
          <w:color w:val="222222"/>
          <w:sz w:val="24"/>
          <w:szCs w:val="24"/>
        </w:rPr>
        <w:t>circa</w:t>
      </w:r>
      <w:r w:rsidRPr="00482791">
        <w:rPr>
          <w:rFonts w:ascii="Times New Roman" w:hAnsi="Times New Roman" w:cs="Times New Roman"/>
          <w:color w:val="222222"/>
          <w:sz w:val="24"/>
          <w:szCs w:val="24"/>
        </w:rPr>
        <w:t xml:space="preserve"> 80 ml/100 mg/</w:t>
      </w:r>
      <w:proofErr w:type="spellStart"/>
      <w:r w:rsidRPr="00482791">
        <w:rPr>
          <w:rFonts w:ascii="Times New Roman" w:hAnsi="Times New Roman" w:cs="Times New Roman"/>
          <w:color w:val="222222"/>
          <w:sz w:val="24"/>
          <w:szCs w:val="24"/>
        </w:rPr>
        <w:t>min</w:t>
      </w:r>
      <w:proofErr w:type="spellEnd"/>
      <w:r w:rsidRPr="00482791">
        <w:rPr>
          <w:rFonts w:ascii="Times New Roman" w:hAnsi="Times New Roman" w:cs="Times New Roman"/>
          <w:color w:val="222222"/>
          <w:sz w:val="24"/>
          <w:szCs w:val="24"/>
        </w:rPr>
        <w:t xml:space="preserve">, mentre la sostanza bianca è irrorata </w:t>
      </w:r>
      <w:r w:rsidR="00EA6480">
        <w:rPr>
          <w:rFonts w:ascii="Times New Roman" w:hAnsi="Times New Roman" w:cs="Times New Roman"/>
          <w:color w:val="222222"/>
          <w:sz w:val="24"/>
          <w:szCs w:val="24"/>
        </w:rPr>
        <w:t>d</w:t>
      </w:r>
      <w:r w:rsidRPr="00482791">
        <w:rPr>
          <w:rFonts w:ascii="Times New Roman" w:hAnsi="Times New Roman" w:cs="Times New Roman"/>
          <w:color w:val="222222"/>
          <w:sz w:val="24"/>
          <w:szCs w:val="24"/>
        </w:rPr>
        <w:t xml:space="preserve">a 20 ml/100 per mg/min. </w:t>
      </w:r>
      <w:r w:rsidR="00EA6480">
        <w:rPr>
          <w:rFonts w:ascii="Times New Roman" w:hAnsi="Times New Roman" w:cs="Times New Roman"/>
          <w:color w:val="222222"/>
          <w:sz w:val="24"/>
          <w:szCs w:val="24"/>
        </w:rPr>
        <w:t>L</w:t>
      </w:r>
      <w:r w:rsidRPr="00482791">
        <w:rPr>
          <w:rFonts w:ascii="Times New Roman" w:hAnsi="Times New Roman" w:cs="Times New Roman"/>
          <w:color w:val="222222"/>
          <w:sz w:val="24"/>
          <w:szCs w:val="24"/>
        </w:rPr>
        <w:t>a principale funzione del flusso ematico cerebrale è il rifornimento di ossigeno e quindi energia ai neuroni ed alle strutture di supporto. Tuttavia, a</w:t>
      </w:r>
      <w:r w:rsidRPr="00482791">
        <w:rPr>
          <w:rFonts w:ascii="Times New Roman" w:hAnsi="Times New Roman" w:cs="Times New Roman"/>
          <w:sz w:val="24"/>
          <w:szCs w:val="24"/>
        </w:rPr>
        <w:t xml:space="preserve"> non essere chiaro è lo stesso concetto di energia, oltre a quello di massa (per esempio, la massa cerebrale).</w:t>
      </w:r>
    </w:p>
    <w:p w:rsidR="00482791" w:rsidRPr="00482791" w:rsidRDefault="00482791" w:rsidP="00482791">
      <w:pPr>
        <w:rPr>
          <w:rFonts w:ascii="Times New Roman" w:hAnsi="Times New Roman" w:cs="Times New Roman"/>
          <w:sz w:val="24"/>
          <w:szCs w:val="24"/>
        </w:rPr>
      </w:pPr>
      <w:r w:rsidRPr="00482791">
        <w:rPr>
          <w:rFonts w:ascii="Times New Roman" w:hAnsi="Times New Roman" w:cs="Times New Roman"/>
          <w:sz w:val="24"/>
          <w:szCs w:val="24"/>
        </w:rPr>
        <w:t xml:space="preserve">   Negli anni del liceo, si apprende che l’energia è definita come la </w:t>
      </w:r>
      <w:r w:rsidRPr="00482791">
        <w:rPr>
          <w:rFonts w:ascii="Times New Roman" w:hAnsi="Times New Roman" w:cs="Times New Roman"/>
          <w:b/>
          <w:sz w:val="24"/>
          <w:szCs w:val="24"/>
        </w:rPr>
        <w:t>capacità</w:t>
      </w:r>
      <w:r w:rsidRPr="00482791">
        <w:rPr>
          <w:rFonts w:ascii="Times New Roman" w:hAnsi="Times New Roman" w:cs="Times New Roman"/>
          <w:sz w:val="24"/>
          <w:szCs w:val="24"/>
        </w:rPr>
        <w:t xml:space="preserve"> di compiere un lavoro:</w:t>
      </w:r>
    </w:p>
    <w:p w:rsidR="00482791" w:rsidRPr="00482791" w:rsidRDefault="00482791" w:rsidP="00482791">
      <w:pPr>
        <w:jc w:val="center"/>
        <w:rPr>
          <w:rFonts w:ascii="Times New Roman" w:hAnsi="Times New Roman" w:cs="Times New Roman"/>
          <w:b/>
          <w:color w:val="C00000"/>
          <w:sz w:val="24"/>
          <w:szCs w:val="24"/>
        </w:rPr>
      </w:pPr>
      <w:r w:rsidRPr="00482791">
        <w:rPr>
          <w:rFonts w:ascii="Times New Roman" w:hAnsi="Times New Roman" w:cs="Times New Roman"/>
          <w:b/>
          <w:color w:val="C00000"/>
          <w:sz w:val="24"/>
          <w:szCs w:val="24"/>
        </w:rPr>
        <w:t>Lavoro  =  forza x distanza.</w:t>
      </w:r>
    </w:p>
    <w:p w:rsidR="00482791" w:rsidRPr="00482791" w:rsidRDefault="00482791" w:rsidP="00482791">
      <w:pPr>
        <w:rPr>
          <w:rFonts w:ascii="Times New Roman" w:hAnsi="Times New Roman" w:cs="Times New Roman"/>
          <w:sz w:val="24"/>
          <w:szCs w:val="24"/>
        </w:rPr>
      </w:pPr>
      <w:r w:rsidRPr="00482791">
        <w:rPr>
          <w:rFonts w:ascii="Times New Roman" w:hAnsi="Times New Roman" w:cs="Times New Roman"/>
          <w:sz w:val="24"/>
          <w:szCs w:val="24"/>
        </w:rPr>
        <w:t xml:space="preserve">  La forza è un qualcosa che accelera una determinata </w:t>
      </w:r>
      <w:r w:rsidRPr="00482791">
        <w:rPr>
          <w:rFonts w:ascii="Times New Roman" w:hAnsi="Times New Roman" w:cs="Times New Roman"/>
          <w:b/>
          <w:sz w:val="24"/>
          <w:szCs w:val="24"/>
        </w:rPr>
        <w:t>massa</w:t>
      </w:r>
      <w:r w:rsidRPr="00482791">
        <w:rPr>
          <w:rFonts w:ascii="Times New Roman" w:hAnsi="Times New Roman" w:cs="Times New Roman"/>
          <w:sz w:val="24"/>
          <w:szCs w:val="24"/>
        </w:rPr>
        <w:t xml:space="preserve">. Si studia di conseguenza questa equazione: </w:t>
      </w:r>
    </w:p>
    <w:p w:rsidR="00482791" w:rsidRPr="00482791" w:rsidRDefault="00482791" w:rsidP="00482791">
      <w:pPr>
        <w:jc w:val="center"/>
        <w:rPr>
          <w:rFonts w:ascii="Times New Roman" w:hAnsi="Times New Roman" w:cs="Times New Roman"/>
          <w:sz w:val="24"/>
          <w:szCs w:val="24"/>
        </w:rPr>
      </w:pPr>
      <w:r w:rsidRPr="00482791">
        <w:rPr>
          <w:rFonts w:ascii="Times New Roman" w:hAnsi="Times New Roman" w:cs="Times New Roman"/>
          <w:sz w:val="24"/>
          <w:szCs w:val="24"/>
        </w:rPr>
        <w:t xml:space="preserve">Forza = massa </w:t>
      </w:r>
      <w:r w:rsidRPr="00482791">
        <w:rPr>
          <w:rFonts w:ascii="Times New Roman" w:hAnsi="Times New Roman" w:cs="Times New Roman"/>
          <w:b/>
          <w:sz w:val="24"/>
          <w:szCs w:val="24"/>
        </w:rPr>
        <w:t>x</w:t>
      </w:r>
      <w:r w:rsidRPr="00482791">
        <w:rPr>
          <w:rFonts w:ascii="Times New Roman" w:hAnsi="Times New Roman" w:cs="Times New Roman"/>
          <w:sz w:val="24"/>
          <w:szCs w:val="24"/>
        </w:rPr>
        <w:t xml:space="preserve"> accelerazione. Si ha la formula:</w:t>
      </w:r>
    </w:p>
    <w:p w:rsidR="00482791" w:rsidRDefault="00482791" w:rsidP="00482791">
      <w:pPr>
        <w:jc w:val="center"/>
        <w:rPr>
          <w:rFonts w:ascii="Times New Roman" w:hAnsi="Times New Roman" w:cs="Times New Roman"/>
          <w:b/>
          <w:color w:val="C00000"/>
          <w:sz w:val="24"/>
          <w:szCs w:val="24"/>
        </w:rPr>
      </w:pPr>
      <w:r w:rsidRPr="00482791">
        <w:rPr>
          <w:rFonts w:ascii="Times New Roman" w:hAnsi="Times New Roman" w:cs="Times New Roman"/>
          <w:b/>
          <w:color w:val="C00000"/>
          <w:sz w:val="24"/>
          <w:szCs w:val="24"/>
        </w:rPr>
        <w:t>F = ma.</w:t>
      </w:r>
    </w:p>
    <w:p w:rsidR="004204F1" w:rsidRDefault="004204F1" w:rsidP="00482791">
      <w:pPr>
        <w:jc w:val="center"/>
        <w:rPr>
          <w:rFonts w:ascii="Times New Roman" w:hAnsi="Times New Roman" w:cs="Times New Roman"/>
          <w:sz w:val="24"/>
          <w:szCs w:val="24"/>
        </w:rPr>
      </w:pPr>
      <w:r w:rsidRPr="004204F1">
        <w:rPr>
          <w:rFonts w:ascii="Times New Roman" w:hAnsi="Times New Roman" w:cs="Times New Roman"/>
          <w:sz w:val="24"/>
          <w:szCs w:val="24"/>
        </w:rPr>
        <w:t>Cioè</w:t>
      </w:r>
      <w:r>
        <w:rPr>
          <w:rFonts w:ascii="Times New Roman" w:hAnsi="Times New Roman" w:cs="Times New Roman"/>
          <w:sz w:val="24"/>
          <w:szCs w:val="24"/>
        </w:rPr>
        <w:t>:</w:t>
      </w:r>
      <w:r w:rsidR="00FE2CA0">
        <w:rPr>
          <w:rFonts w:ascii="Times New Roman" w:hAnsi="Times New Roman" w:cs="Times New Roman"/>
          <w:sz w:val="24"/>
          <w:szCs w:val="24"/>
        </w:rPr>
        <w:t xml:space="preserve"> la forza di contrazione e la massa muscolare dei tre adduttori di destra sarebbe equivalente a quella dei tre adduttori di sinistra:</w:t>
      </w:r>
    </w:p>
    <w:p w:rsidR="004204F1" w:rsidRDefault="004204F1" w:rsidP="00482791">
      <w:pPr>
        <w:jc w:val="center"/>
        <w:rPr>
          <w:rFonts w:ascii="Times New Roman" w:hAnsi="Times New Roman" w:cs="Times New Roman"/>
          <w:b/>
          <w:color w:val="C00000"/>
          <w:sz w:val="24"/>
          <w:szCs w:val="24"/>
        </w:rPr>
      </w:pPr>
      <w:r w:rsidRPr="004204F1">
        <w:rPr>
          <w:rFonts w:ascii="Times New Roman" w:hAnsi="Times New Roman" w:cs="Times New Roman"/>
          <w:b/>
          <w:color w:val="C00000"/>
          <w:sz w:val="40"/>
          <w:szCs w:val="40"/>
        </w:rPr>
        <w:t>ma</w:t>
      </w:r>
      <w:r>
        <w:rPr>
          <w:rFonts w:ascii="Times New Roman" w:hAnsi="Times New Roman" w:cs="Times New Roman"/>
          <w:b/>
          <w:color w:val="C00000"/>
          <w:sz w:val="24"/>
          <w:szCs w:val="24"/>
        </w:rPr>
        <w:t xml:space="preserve"> = </w:t>
      </w:r>
      <w:r w:rsidRPr="004204F1">
        <w:rPr>
          <w:rFonts w:ascii="Times New Roman" w:hAnsi="Times New Roman" w:cs="Times New Roman"/>
          <w:b/>
          <w:color w:val="C00000"/>
          <w:sz w:val="40"/>
          <w:szCs w:val="40"/>
        </w:rPr>
        <w:t>ma</w:t>
      </w:r>
      <w:r w:rsidRPr="004204F1">
        <w:rPr>
          <w:rFonts w:ascii="Times New Roman" w:hAnsi="Times New Roman" w:cs="Times New Roman"/>
          <w:b/>
          <w:color w:val="C00000"/>
          <w:sz w:val="16"/>
          <w:szCs w:val="16"/>
        </w:rPr>
        <w:t>1</w:t>
      </w:r>
    </w:p>
    <w:p w:rsidR="008E4FA9" w:rsidRDefault="008E4FA9" w:rsidP="008E4FA9">
      <w:pPr>
        <w:jc w:val="both"/>
        <w:rPr>
          <w:rFonts w:ascii="Times New Roman" w:hAnsi="Times New Roman" w:cs="Times New Roman"/>
          <w:sz w:val="24"/>
          <w:szCs w:val="24"/>
        </w:rPr>
      </w:pPr>
      <w:r w:rsidRPr="008E4FA9">
        <w:rPr>
          <w:rFonts w:ascii="Times New Roman" w:hAnsi="Times New Roman" w:cs="Times New Roman"/>
          <w:sz w:val="24"/>
          <w:szCs w:val="24"/>
        </w:rPr>
        <w:t>Applicando</w:t>
      </w:r>
      <w:r>
        <w:rPr>
          <w:rFonts w:ascii="Times New Roman" w:hAnsi="Times New Roman" w:cs="Times New Roman"/>
          <w:sz w:val="24"/>
          <w:szCs w:val="24"/>
        </w:rPr>
        <w:t xml:space="preserve"> la stessa equazione di cui sopra ai tre muscoli adduttori della coscia (Cavallo) si ha</w:t>
      </w:r>
      <w:r w:rsidR="00466710">
        <w:rPr>
          <w:rFonts w:ascii="Times New Roman" w:hAnsi="Times New Roman" w:cs="Times New Roman"/>
          <w:sz w:val="24"/>
          <w:szCs w:val="24"/>
        </w:rPr>
        <w:t>:</w:t>
      </w:r>
    </w:p>
    <w:p w:rsidR="008E4FA9" w:rsidRPr="00BB2562" w:rsidRDefault="008E4FA9" w:rsidP="008E4FA9">
      <w:pPr>
        <w:jc w:val="center"/>
        <w:rPr>
          <w:rFonts w:ascii="Times New Roman" w:hAnsi="Times New Roman" w:cs="Times New Roman"/>
          <w:b/>
          <w:sz w:val="24"/>
          <w:szCs w:val="24"/>
        </w:rPr>
      </w:pPr>
      <w:r w:rsidRPr="00BB2562">
        <w:rPr>
          <w:rFonts w:ascii="Times New Roman" w:hAnsi="Times New Roman" w:cs="Times New Roman"/>
          <w:b/>
          <w:sz w:val="24"/>
          <w:szCs w:val="24"/>
        </w:rPr>
        <w:t>F = F’</w:t>
      </w:r>
    </w:p>
    <w:p w:rsidR="008E4FA9" w:rsidRPr="00A66B87" w:rsidRDefault="00BB2562" w:rsidP="008E4FA9">
      <w:pPr>
        <w:jc w:val="both"/>
        <w:rPr>
          <w:rFonts w:ascii="Times New Roman" w:hAnsi="Times New Roman" w:cs="Times New Roman"/>
          <w:sz w:val="24"/>
          <w:szCs w:val="24"/>
        </w:rPr>
      </w:pPr>
      <w:r>
        <w:rPr>
          <w:rFonts w:ascii="Times New Roman" w:hAnsi="Times New Roman" w:cs="Times New Roman"/>
          <w:sz w:val="24"/>
          <w:szCs w:val="24"/>
        </w:rPr>
        <w:t xml:space="preserve">  </w:t>
      </w:r>
      <w:r w:rsidR="008E4FA9">
        <w:rPr>
          <w:rFonts w:ascii="Times New Roman" w:hAnsi="Times New Roman" w:cs="Times New Roman"/>
          <w:sz w:val="24"/>
          <w:szCs w:val="24"/>
        </w:rPr>
        <w:t xml:space="preserve">Dove F è la forza di contrazione dei tre muscoli adduttori della coscia (Cavallo) che sono: il </w:t>
      </w:r>
      <w:r w:rsidR="006C4F3E">
        <w:rPr>
          <w:rFonts w:ascii="Times New Roman" w:hAnsi="Times New Roman" w:cs="Times New Roman"/>
          <w:sz w:val="24"/>
          <w:szCs w:val="24"/>
        </w:rPr>
        <w:t xml:space="preserve">grande adduttore, il piccolo adduttore ed il pettineo. Dalla parte opposta c’è F’ che </w:t>
      </w:r>
      <w:r>
        <w:rPr>
          <w:rFonts w:ascii="Times New Roman" w:hAnsi="Times New Roman" w:cs="Times New Roman"/>
          <w:sz w:val="24"/>
          <w:szCs w:val="24"/>
        </w:rPr>
        <w:t xml:space="preserve">rappresenta </w:t>
      </w:r>
      <w:r w:rsidR="00EE2950">
        <w:rPr>
          <w:rFonts w:ascii="Times New Roman" w:hAnsi="Times New Roman" w:cs="Times New Roman"/>
          <w:sz w:val="24"/>
          <w:szCs w:val="24"/>
        </w:rPr>
        <w:t xml:space="preserve">gli omologhi </w:t>
      </w:r>
      <w:r w:rsidR="006C4F3E">
        <w:rPr>
          <w:rFonts w:ascii="Times New Roman" w:hAnsi="Times New Roman" w:cs="Times New Roman"/>
          <w:sz w:val="24"/>
          <w:szCs w:val="24"/>
        </w:rPr>
        <w:t xml:space="preserve">tre adduttori dell’arto controlaterale. </w:t>
      </w:r>
      <w:r w:rsidR="004204F1">
        <w:rPr>
          <w:rFonts w:ascii="Times New Roman" w:hAnsi="Times New Roman" w:cs="Times New Roman"/>
          <w:sz w:val="24"/>
          <w:szCs w:val="24"/>
        </w:rPr>
        <w:t xml:space="preserve">Precisazione: </w:t>
      </w:r>
      <w:r w:rsidR="004204F1" w:rsidRPr="00A66B87">
        <w:rPr>
          <w:rFonts w:ascii="Times New Roman" w:hAnsi="Times New Roman" w:cs="Times New Roman"/>
          <w:b/>
          <w:sz w:val="40"/>
          <w:szCs w:val="40"/>
        </w:rPr>
        <w:t>m</w:t>
      </w:r>
      <w:r w:rsidR="004204F1">
        <w:rPr>
          <w:rFonts w:ascii="Times New Roman" w:hAnsi="Times New Roman" w:cs="Times New Roman"/>
          <w:b/>
          <w:color w:val="C00000"/>
          <w:sz w:val="40"/>
          <w:szCs w:val="40"/>
        </w:rPr>
        <w:t xml:space="preserve"> </w:t>
      </w:r>
      <w:r w:rsidR="004204F1" w:rsidRPr="004204F1">
        <w:rPr>
          <w:rFonts w:ascii="Times New Roman" w:hAnsi="Times New Roman" w:cs="Times New Roman"/>
          <w:sz w:val="24"/>
          <w:szCs w:val="24"/>
        </w:rPr>
        <w:t>ed</w:t>
      </w:r>
      <w:r w:rsidR="004204F1">
        <w:rPr>
          <w:rFonts w:ascii="Times New Roman" w:hAnsi="Times New Roman" w:cs="Times New Roman"/>
          <w:b/>
          <w:color w:val="C00000"/>
          <w:sz w:val="40"/>
          <w:szCs w:val="40"/>
        </w:rPr>
        <w:t xml:space="preserve"> </w:t>
      </w:r>
      <w:r w:rsidR="004204F1" w:rsidRPr="004204F1">
        <w:rPr>
          <w:rFonts w:ascii="Times New Roman" w:hAnsi="Times New Roman" w:cs="Times New Roman"/>
          <w:b/>
          <w:sz w:val="40"/>
          <w:szCs w:val="40"/>
        </w:rPr>
        <w:t>m</w:t>
      </w:r>
      <w:r w:rsidR="004204F1" w:rsidRPr="004204F1">
        <w:rPr>
          <w:rFonts w:ascii="Times New Roman" w:hAnsi="Times New Roman" w:cs="Times New Roman"/>
          <w:sz w:val="16"/>
          <w:szCs w:val="16"/>
        </w:rPr>
        <w:t>1</w:t>
      </w:r>
      <w:r w:rsidR="004204F1">
        <w:rPr>
          <w:rFonts w:ascii="Times New Roman" w:hAnsi="Times New Roman" w:cs="Times New Roman"/>
          <w:sz w:val="24"/>
          <w:szCs w:val="24"/>
        </w:rPr>
        <w:t xml:space="preserve"> sarebbe la massa muscolare dei tre adduttori della coscia</w:t>
      </w:r>
      <w:r w:rsidR="00FE2CA0">
        <w:rPr>
          <w:rFonts w:ascii="Times New Roman" w:hAnsi="Times New Roman" w:cs="Times New Roman"/>
          <w:sz w:val="24"/>
          <w:szCs w:val="24"/>
        </w:rPr>
        <w:t>, rispettivamente</w:t>
      </w:r>
      <w:r w:rsidR="004204F1">
        <w:rPr>
          <w:rFonts w:ascii="Times New Roman" w:hAnsi="Times New Roman" w:cs="Times New Roman"/>
          <w:sz w:val="24"/>
          <w:szCs w:val="24"/>
        </w:rPr>
        <w:t xml:space="preserve"> di destra e di sinistra. Invece, </w:t>
      </w:r>
      <w:r w:rsidR="004204F1" w:rsidRPr="004204F1">
        <w:rPr>
          <w:rFonts w:ascii="Times New Roman" w:hAnsi="Times New Roman" w:cs="Times New Roman"/>
          <w:b/>
          <w:color w:val="C00000"/>
          <w:sz w:val="40"/>
          <w:szCs w:val="40"/>
        </w:rPr>
        <w:t>a</w:t>
      </w:r>
      <w:r w:rsidR="004204F1">
        <w:rPr>
          <w:rFonts w:ascii="Times New Roman" w:hAnsi="Times New Roman" w:cs="Times New Roman"/>
          <w:b/>
          <w:color w:val="C00000"/>
          <w:sz w:val="40"/>
          <w:szCs w:val="40"/>
        </w:rPr>
        <w:t xml:space="preserve"> </w:t>
      </w:r>
      <w:r w:rsidR="004204F1" w:rsidRPr="004204F1">
        <w:rPr>
          <w:rFonts w:ascii="Times New Roman" w:hAnsi="Times New Roman" w:cs="Times New Roman"/>
          <w:sz w:val="24"/>
          <w:szCs w:val="24"/>
        </w:rPr>
        <w:t xml:space="preserve">ed </w:t>
      </w:r>
      <w:r w:rsidR="004204F1" w:rsidRPr="004204F1">
        <w:rPr>
          <w:rFonts w:ascii="Times New Roman" w:hAnsi="Times New Roman" w:cs="Times New Roman"/>
          <w:b/>
          <w:color w:val="C00000"/>
          <w:sz w:val="40"/>
          <w:szCs w:val="40"/>
        </w:rPr>
        <w:t>a</w:t>
      </w:r>
      <w:r w:rsidR="004204F1" w:rsidRPr="004204F1">
        <w:rPr>
          <w:rFonts w:ascii="Times New Roman" w:hAnsi="Times New Roman" w:cs="Times New Roman"/>
          <w:b/>
          <w:color w:val="C00000"/>
          <w:sz w:val="16"/>
          <w:szCs w:val="16"/>
        </w:rPr>
        <w:t>1</w:t>
      </w:r>
      <w:r w:rsidR="00A66B87">
        <w:rPr>
          <w:rFonts w:ascii="Times New Roman" w:hAnsi="Times New Roman" w:cs="Times New Roman"/>
          <w:b/>
          <w:color w:val="C00000"/>
          <w:sz w:val="16"/>
          <w:szCs w:val="16"/>
        </w:rPr>
        <w:t xml:space="preserve"> </w:t>
      </w:r>
      <w:r w:rsidR="00A66B87" w:rsidRPr="00A66B87">
        <w:rPr>
          <w:rFonts w:ascii="Times New Roman" w:hAnsi="Times New Roman" w:cs="Times New Roman"/>
          <w:sz w:val="24"/>
          <w:szCs w:val="24"/>
        </w:rPr>
        <w:t xml:space="preserve">ne </w:t>
      </w:r>
      <w:r w:rsidR="00A66B87">
        <w:rPr>
          <w:rFonts w:ascii="Times New Roman" w:hAnsi="Times New Roman" w:cs="Times New Roman"/>
          <w:sz w:val="24"/>
          <w:szCs w:val="24"/>
        </w:rPr>
        <w:t>sarebbe la forza complessiva di contrazione.</w:t>
      </w:r>
    </w:p>
    <w:p w:rsidR="00A3791A" w:rsidRDefault="00A3791A" w:rsidP="00A3791A">
      <w:pPr>
        <w:jc w:val="both"/>
        <w:rPr>
          <w:rFonts w:ascii="Times New Roman" w:hAnsi="Times New Roman" w:cs="Times New Roman"/>
          <w:sz w:val="24"/>
          <w:szCs w:val="24"/>
        </w:rPr>
      </w:pPr>
      <w:r>
        <w:rPr>
          <w:rFonts w:ascii="Times New Roman" w:hAnsi="Times New Roman" w:cs="Times New Roman"/>
          <w:b/>
          <w:sz w:val="24"/>
          <w:szCs w:val="24"/>
        </w:rPr>
        <w:t xml:space="preserve">   </w:t>
      </w:r>
      <w:r w:rsidRPr="00466710">
        <w:rPr>
          <w:rFonts w:ascii="Times New Roman" w:hAnsi="Times New Roman" w:cs="Times New Roman"/>
          <w:sz w:val="24"/>
          <w:szCs w:val="24"/>
        </w:rPr>
        <w:t>Estrapolando</w:t>
      </w:r>
      <w:r>
        <w:rPr>
          <w:rFonts w:ascii="Times New Roman" w:hAnsi="Times New Roman" w:cs="Times New Roman"/>
          <w:sz w:val="24"/>
          <w:szCs w:val="24"/>
        </w:rPr>
        <w:t xml:space="preserve"> questo concetto ed adattandolo alla funzionalità dei tre muscoli adduttori della coscia nel Cavallo (piccolo adduttore, grande adduttore e pettineo) si ha:</w:t>
      </w:r>
    </w:p>
    <w:p w:rsidR="00A3791A" w:rsidRPr="00FE2CA0" w:rsidRDefault="00A3791A" w:rsidP="00A3791A">
      <w:pPr>
        <w:jc w:val="center"/>
        <w:rPr>
          <w:rFonts w:ascii="Times New Roman" w:hAnsi="Times New Roman" w:cs="Times New Roman"/>
          <w:b/>
          <w:sz w:val="36"/>
          <w:szCs w:val="36"/>
        </w:rPr>
      </w:pPr>
      <w:r w:rsidRPr="00FE2CA0">
        <w:rPr>
          <w:rFonts w:ascii="Times New Roman" w:hAnsi="Times New Roman" w:cs="Times New Roman"/>
          <w:b/>
          <w:sz w:val="36"/>
          <w:szCs w:val="36"/>
        </w:rPr>
        <w:t>E</w:t>
      </w:r>
      <w:r w:rsidRPr="00FE2CA0">
        <w:rPr>
          <w:rFonts w:ascii="Times New Roman" w:hAnsi="Times New Roman" w:cs="Times New Roman"/>
          <w:b/>
          <w:sz w:val="16"/>
          <w:szCs w:val="16"/>
        </w:rPr>
        <w:t>1</w:t>
      </w:r>
      <w:r w:rsidRPr="00FE2CA0">
        <w:rPr>
          <w:rFonts w:ascii="Times New Roman" w:hAnsi="Times New Roman" w:cs="Times New Roman"/>
          <w:b/>
          <w:sz w:val="36"/>
          <w:szCs w:val="36"/>
        </w:rPr>
        <w:t xml:space="preserve"> + E</w:t>
      </w:r>
      <w:r w:rsidRPr="00FE2CA0">
        <w:rPr>
          <w:rFonts w:ascii="Times New Roman" w:hAnsi="Times New Roman" w:cs="Times New Roman"/>
          <w:b/>
          <w:sz w:val="16"/>
          <w:szCs w:val="16"/>
        </w:rPr>
        <w:t>2</w:t>
      </w:r>
      <w:r w:rsidRPr="00FE2CA0">
        <w:rPr>
          <w:rFonts w:ascii="Times New Roman" w:hAnsi="Times New Roman" w:cs="Times New Roman"/>
          <w:b/>
          <w:sz w:val="36"/>
          <w:szCs w:val="36"/>
        </w:rPr>
        <w:t xml:space="preserve"> = Ʃ</w:t>
      </w:r>
    </w:p>
    <w:p w:rsidR="00BE7DC9" w:rsidRDefault="00FE2CA0" w:rsidP="00BE7DC9">
      <w:pPr>
        <w:jc w:val="both"/>
        <w:rPr>
          <w:rFonts w:ascii="Times New Roman" w:hAnsi="Times New Roman" w:cs="Times New Roman"/>
          <w:sz w:val="24"/>
          <w:szCs w:val="24"/>
        </w:rPr>
      </w:pPr>
      <w:r>
        <w:rPr>
          <w:rFonts w:ascii="Times New Roman" w:hAnsi="Times New Roman" w:cs="Times New Roman"/>
          <w:sz w:val="24"/>
          <w:szCs w:val="24"/>
        </w:rPr>
        <w:t xml:space="preserve">   </w:t>
      </w:r>
      <w:r w:rsidR="00A3791A">
        <w:rPr>
          <w:rFonts w:ascii="Times New Roman" w:hAnsi="Times New Roman" w:cs="Times New Roman"/>
          <w:sz w:val="24"/>
          <w:szCs w:val="24"/>
        </w:rPr>
        <w:t>Dove E</w:t>
      </w:r>
      <w:r w:rsidR="00A3791A" w:rsidRPr="00466710">
        <w:rPr>
          <w:rFonts w:ascii="Times New Roman" w:hAnsi="Times New Roman" w:cs="Times New Roman"/>
          <w:sz w:val="16"/>
          <w:szCs w:val="16"/>
        </w:rPr>
        <w:t>1</w:t>
      </w:r>
      <w:r w:rsidR="00A3791A">
        <w:rPr>
          <w:rFonts w:ascii="Times New Roman" w:hAnsi="Times New Roman" w:cs="Times New Roman"/>
          <w:sz w:val="24"/>
          <w:szCs w:val="24"/>
        </w:rPr>
        <w:t xml:space="preserve"> è l’energia di contrazione dei tre muscoli adduttori della coscia sinistra ed E</w:t>
      </w:r>
      <w:r w:rsidR="00A3791A" w:rsidRPr="00466710">
        <w:rPr>
          <w:rFonts w:ascii="Times New Roman" w:hAnsi="Times New Roman" w:cs="Times New Roman"/>
          <w:sz w:val="16"/>
          <w:szCs w:val="16"/>
        </w:rPr>
        <w:t xml:space="preserve">2 </w:t>
      </w:r>
      <w:r w:rsidR="00A3791A">
        <w:rPr>
          <w:rFonts w:ascii="Times New Roman" w:hAnsi="Times New Roman" w:cs="Times New Roman"/>
          <w:sz w:val="24"/>
          <w:szCs w:val="24"/>
        </w:rPr>
        <w:t>l’omologa energia sul lato destro.</w:t>
      </w:r>
      <w:r w:rsidR="00BE7DC9">
        <w:rPr>
          <w:rFonts w:ascii="Times New Roman" w:hAnsi="Times New Roman" w:cs="Times New Roman"/>
          <w:sz w:val="24"/>
          <w:szCs w:val="24"/>
        </w:rPr>
        <w:t xml:space="preserve"> Il simbolo </w:t>
      </w:r>
      <w:r w:rsidR="00BE7DC9" w:rsidRPr="00FE2CA0">
        <w:rPr>
          <w:rFonts w:ascii="Times New Roman" w:hAnsi="Times New Roman" w:cs="Times New Roman"/>
          <w:b/>
          <w:sz w:val="24"/>
          <w:szCs w:val="24"/>
        </w:rPr>
        <w:t>Ʃ</w:t>
      </w:r>
      <w:r w:rsidR="00BE7DC9">
        <w:rPr>
          <w:rFonts w:ascii="Times New Roman" w:hAnsi="Times New Roman" w:cs="Times New Roman"/>
          <w:sz w:val="24"/>
          <w:szCs w:val="24"/>
        </w:rPr>
        <w:t xml:space="preserve"> è la risultante del loro</w:t>
      </w:r>
      <w:r>
        <w:rPr>
          <w:rFonts w:ascii="Times New Roman" w:hAnsi="Times New Roman" w:cs="Times New Roman"/>
          <w:sz w:val="24"/>
          <w:szCs w:val="24"/>
        </w:rPr>
        <w:t xml:space="preserve"> sincrono</w:t>
      </w:r>
      <w:r w:rsidR="00BE7DC9">
        <w:rPr>
          <w:rFonts w:ascii="Times New Roman" w:hAnsi="Times New Roman" w:cs="Times New Roman"/>
          <w:sz w:val="24"/>
          <w:szCs w:val="24"/>
        </w:rPr>
        <w:t xml:space="preserve"> lavoro</w:t>
      </w:r>
      <w:r>
        <w:rPr>
          <w:rFonts w:ascii="Times New Roman" w:hAnsi="Times New Roman" w:cs="Times New Roman"/>
          <w:sz w:val="24"/>
          <w:szCs w:val="24"/>
        </w:rPr>
        <w:t xml:space="preserve"> (nell’unità di tempo t)</w:t>
      </w:r>
      <w:r w:rsidR="00BE7DC9">
        <w:rPr>
          <w:rFonts w:ascii="Times New Roman" w:hAnsi="Times New Roman" w:cs="Times New Roman"/>
          <w:sz w:val="24"/>
          <w:szCs w:val="24"/>
        </w:rPr>
        <w:t xml:space="preserve"> sul corrispondente segmento femorale.</w:t>
      </w:r>
    </w:p>
    <w:p w:rsidR="00482791" w:rsidRPr="00482791" w:rsidRDefault="00BB2562" w:rsidP="004A4498">
      <w:pPr>
        <w:jc w:val="both"/>
        <w:rPr>
          <w:rFonts w:ascii="Times New Roman" w:hAnsi="Times New Roman" w:cs="Times New Roman"/>
          <w:sz w:val="24"/>
          <w:szCs w:val="24"/>
        </w:rPr>
      </w:pPr>
      <w:r>
        <w:rPr>
          <w:rFonts w:ascii="Times New Roman" w:hAnsi="Times New Roman" w:cs="Times New Roman"/>
          <w:sz w:val="24"/>
          <w:szCs w:val="24"/>
        </w:rPr>
        <w:t xml:space="preserve">   </w:t>
      </w:r>
      <w:r w:rsidR="00482791" w:rsidRPr="00482791">
        <w:rPr>
          <w:rFonts w:ascii="Times New Roman" w:hAnsi="Times New Roman" w:cs="Times New Roman"/>
          <w:sz w:val="24"/>
          <w:szCs w:val="24"/>
        </w:rPr>
        <w:t>L’equazione</w:t>
      </w:r>
      <w:r w:rsidR="00466710" w:rsidRPr="00466710">
        <w:rPr>
          <w:rFonts w:ascii="Times New Roman" w:hAnsi="Times New Roman" w:cs="Times New Roman"/>
          <w:b/>
          <w:sz w:val="24"/>
          <w:szCs w:val="24"/>
        </w:rPr>
        <w:t xml:space="preserve"> </w:t>
      </w:r>
      <w:r w:rsidR="00466710" w:rsidRPr="00482791">
        <w:rPr>
          <w:rFonts w:ascii="Times New Roman" w:hAnsi="Times New Roman" w:cs="Times New Roman"/>
          <w:b/>
          <w:sz w:val="24"/>
          <w:szCs w:val="24"/>
        </w:rPr>
        <w:t>F = ma</w:t>
      </w:r>
      <w:r w:rsidR="00466710">
        <w:rPr>
          <w:rFonts w:ascii="Times New Roman" w:hAnsi="Times New Roman" w:cs="Times New Roman"/>
          <w:b/>
          <w:sz w:val="24"/>
          <w:szCs w:val="24"/>
        </w:rPr>
        <w:t xml:space="preserve">, </w:t>
      </w:r>
      <w:r w:rsidR="00482791" w:rsidRPr="00482791">
        <w:rPr>
          <w:rFonts w:ascii="Times New Roman" w:hAnsi="Times New Roman" w:cs="Times New Roman"/>
          <w:sz w:val="24"/>
          <w:szCs w:val="24"/>
        </w:rPr>
        <w:t xml:space="preserve"> non è comprensibile perché non è chiaro cosa s’intenda</w:t>
      </w:r>
      <w:r w:rsidR="00BE7DC9">
        <w:rPr>
          <w:rFonts w:ascii="Times New Roman" w:hAnsi="Times New Roman" w:cs="Times New Roman"/>
          <w:sz w:val="24"/>
          <w:szCs w:val="24"/>
        </w:rPr>
        <w:t xml:space="preserve"> circa</w:t>
      </w:r>
      <w:r w:rsidR="00482791" w:rsidRPr="00482791">
        <w:rPr>
          <w:rFonts w:ascii="Times New Roman" w:hAnsi="Times New Roman" w:cs="Times New Roman"/>
          <w:sz w:val="24"/>
          <w:szCs w:val="24"/>
        </w:rPr>
        <w:t xml:space="preserve"> la </w:t>
      </w:r>
      <w:r w:rsidR="00482791" w:rsidRPr="00482791">
        <w:rPr>
          <w:rFonts w:ascii="Times New Roman" w:hAnsi="Times New Roman" w:cs="Times New Roman"/>
          <w:b/>
          <w:sz w:val="24"/>
          <w:szCs w:val="24"/>
        </w:rPr>
        <w:t>massa di una sostanza</w:t>
      </w:r>
      <w:r w:rsidR="00482791" w:rsidRPr="00482791">
        <w:rPr>
          <w:rFonts w:ascii="Times New Roman" w:hAnsi="Times New Roman" w:cs="Times New Roman"/>
          <w:sz w:val="24"/>
          <w:szCs w:val="24"/>
        </w:rPr>
        <w:t>. Inoltre, l’equazione</w:t>
      </w:r>
      <w:r w:rsidR="00A3791A">
        <w:rPr>
          <w:rFonts w:ascii="Times New Roman" w:hAnsi="Times New Roman" w:cs="Times New Roman"/>
          <w:sz w:val="24"/>
          <w:szCs w:val="24"/>
        </w:rPr>
        <w:t xml:space="preserve"> </w:t>
      </w:r>
      <w:r w:rsidR="00482791" w:rsidRPr="00482791">
        <w:rPr>
          <w:rFonts w:ascii="Times New Roman" w:hAnsi="Times New Roman" w:cs="Times New Roman"/>
          <w:b/>
          <w:sz w:val="24"/>
          <w:szCs w:val="24"/>
        </w:rPr>
        <w:t>F = ma</w:t>
      </w:r>
      <w:r w:rsidR="00A3791A">
        <w:rPr>
          <w:rFonts w:ascii="Times New Roman" w:hAnsi="Times New Roman" w:cs="Times New Roman"/>
          <w:b/>
          <w:sz w:val="24"/>
          <w:szCs w:val="24"/>
        </w:rPr>
        <w:t xml:space="preserve"> </w:t>
      </w:r>
      <w:r w:rsidR="00482791" w:rsidRPr="00482791">
        <w:rPr>
          <w:rFonts w:ascii="Times New Roman" w:hAnsi="Times New Roman" w:cs="Times New Roman"/>
          <w:sz w:val="24"/>
          <w:szCs w:val="24"/>
        </w:rPr>
        <w:t>non è davvero un principio, piuttosto</w:t>
      </w:r>
      <w:r w:rsidR="00DA10E8">
        <w:rPr>
          <w:rFonts w:ascii="Times New Roman" w:hAnsi="Times New Roman" w:cs="Times New Roman"/>
          <w:sz w:val="24"/>
          <w:szCs w:val="24"/>
        </w:rPr>
        <w:t xml:space="preserve"> è</w:t>
      </w:r>
      <w:r w:rsidR="00482791" w:rsidRPr="00482791">
        <w:rPr>
          <w:rFonts w:ascii="Times New Roman" w:hAnsi="Times New Roman" w:cs="Times New Roman"/>
          <w:sz w:val="24"/>
          <w:szCs w:val="24"/>
        </w:rPr>
        <w:t xml:space="preserve"> un tentativo di definire ciò che si indica col termine di massa (il principio dice che la massa, ossia la </w:t>
      </w:r>
      <w:r w:rsidR="00482791" w:rsidRPr="00482791">
        <w:rPr>
          <w:rFonts w:ascii="Times New Roman" w:hAnsi="Times New Roman" w:cs="Times New Roman"/>
          <w:b/>
          <w:sz w:val="24"/>
          <w:szCs w:val="24"/>
        </w:rPr>
        <w:t>m</w:t>
      </w:r>
      <w:r w:rsidR="00482791" w:rsidRPr="00482791">
        <w:rPr>
          <w:rFonts w:ascii="Times New Roman" w:hAnsi="Times New Roman" w:cs="Times New Roman"/>
          <w:sz w:val="24"/>
          <w:szCs w:val="24"/>
        </w:rPr>
        <w:t xml:space="preserve"> di questa equazione, è una costante e in quanto tale non dipende dalla velocità).</w:t>
      </w:r>
      <w:r w:rsidR="00AB0DDF">
        <w:rPr>
          <w:rFonts w:ascii="Times New Roman" w:hAnsi="Times New Roman" w:cs="Times New Roman"/>
          <w:sz w:val="24"/>
          <w:szCs w:val="24"/>
        </w:rPr>
        <w:t xml:space="preserve"> Nel caso dei muscoli scheletrici, la massa muscolare corrisponde al volume del muscolo stesso.</w:t>
      </w:r>
      <w:r w:rsidR="00482791" w:rsidRPr="00482791">
        <w:rPr>
          <w:rFonts w:ascii="Times New Roman" w:hAnsi="Times New Roman" w:cs="Times New Roman"/>
          <w:sz w:val="24"/>
          <w:szCs w:val="24"/>
        </w:rPr>
        <w:t xml:space="preserve"> Più avanti negli studi, si apprende che l’energia può essere convertita in massa e viceversa. Questa proprietà è definita dalla famosa equazione di Einstein:</w:t>
      </w:r>
    </w:p>
    <w:p w:rsidR="00482791" w:rsidRPr="00FE2CA0" w:rsidRDefault="00482791" w:rsidP="00482791">
      <w:pPr>
        <w:jc w:val="center"/>
        <w:rPr>
          <w:rFonts w:ascii="Times New Roman" w:hAnsi="Times New Roman" w:cs="Times New Roman"/>
          <w:b/>
          <w:sz w:val="32"/>
          <w:szCs w:val="32"/>
        </w:rPr>
      </w:pPr>
      <w:r w:rsidRPr="00FE2CA0">
        <w:rPr>
          <w:rFonts w:ascii="Times New Roman" w:hAnsi="Times New Roman" w:cs="Times New Roman"/>
          <w:b/>
          <w:sz w:val="32"/>
          <w:szCs w:val="32"/>
        </w:rPr>
        <w:t>E = mc²</w:t>
      </w:r>
    </w:p>
    <w:p w:rsidR="00482791" w:rsidRPr="00482791" w:rsidRDefault="00482791" w:rsidP="00482791">
      <w:pPr>
        <w:jc w:val="both"/>
        <w:rPr>
          <w:rFonts w:ascii="Times New Roman" w:hAnsi="Times New Roman" w:cs="Times New Roman"/>
          <w:b/>
          <w:color w:val="C00000"/>
          <w:sz w:val="24"/>
          <w:szCs w:val="24"/>
        </w:rPr>
      </w:pPr>
      <w:r w:rsidRPr="00482791">
        <w:rPr>
          <w:rFonts w:ascii="Times New Roman" w:hAnsi="Times New Roman" w:cs="Times New Roman"/>
          <w:sz w:val="24"/>
          <w:szCs w:val="24"/>
        </w:rPr>
        <w:t xml:space="preserve">   Questa formula non definisce ancora la massa perché in alcuni casi, quando è contemplata la velocità di un oggetto, o di una particella sub atomica (fotoni) come un oggetto che si muova alla velocità della luce, allora la massa non è più una costante. Infatti, incrementandosi la velocità dell’oggetto, aumenta la sua massa di conseguenza. Studiando la legge di </w:t>
      </w:r>
      <w:proofErr w:type="spellStart"/>
      <w:r w:rsidRPr="00482791">
        <w:rPr>
          <w:rFonts w:ascii="Times New Roman" w:hAnsi="Times New Roman" w:cs="Times New Roman"/>
          <w:sz w:val="24"/>
          <w:szCs w:val="24"/>
        </w:rPr>
        <w:t>Plank</w:t>
      </w:r>
      <w:proofErr w:type="spellEnd"/>
      <w:r w:rsidRPr="00482791">
        <w:rPr>
          <w:rFonts w:ascii="Times New Roman" w:hAnsi="Times New Roman" w:cs="Times New Roman"/>
          <w:sz w:val="24"/>
          <w:szCs w:val="24"/>
        </w:rPr>
        <w:t xml:space="preserve">, si apprende che nella meccanica quantistica, l’energia (E) è legata alla frequenza quantistica </w:t>
      </w:r>
      <w:r w:rsidRPr="00DA10E8">
        <w:rPr>
          <w:rFonts w:ascii="Times New Roman" w:hAnsi="Times New Roman" w:cs="Times New Roman"/>
          <w:b/>
          <w:sz w:val="32"/>
          <w:szCs w:val="32"/>
        </w:rPr>
        <w:t xml:space="preserve">f </w:t>
      </w:r>
      <w:r w:rsidRPr="00482791">
        <w:rPr>
          <w:rFonts w:ascii="Times New Roman" w:hAnsi="Times New Roman" w:cs="Times New Roman"/>
          <w:sz w:val="24"/>
          <w:szCs w:val="24"/>
        </w:rPr>
        <w:t xml:space="preserve">di una specifica particella sub-atomica. Ciò in base alla equazione: </w:t>
      </w:r>
      <w:r w:rsidRPr="00482791">
        <w:rPr>
          <w:rFonts w:ascii="Times New Roman" w:hAnsi="Times New Roman" w:cs="Times New Roman"/>
          <w:b/>
          <w:color w:val="C00000"/>
          <w:sz w:val="24"/>
          <w:szCs w:val="24"/>
        </w:rPr>
        <w:t xml:space="preserve">E = </w:t>
      </w:r>
      <w:proofErr w:type="spellStart"/>
      <w:r w:rsidRPr="00482791">
        <w:rPr>
          <w:rFonts w:ascii="Times New Roman" w:hAnsi="Times New Roman" w:cs="Times New Roman"/>
          <w:b/>
          <w:color w:val="C00000"/>
          <w:sz w:val="24"/>
          <w:szCs w:val="24"/>
        </w:rPr>
        <w:t>hf</w:t>
      </w:r>
      <w:proofErr w:type="spellEnd"/>
      <w:r w:rsidRPr="00482791">
        <w:rPr>
          <w:rFonts w:ascii="Times New Roman" w:hAnsi="Times New Roman" w:cs="Times New Roman"/>
          <w:b/>
          <w:color w:val="C00000"/>
          <w:sz w:val="24"/>
          <w:szCs w:val="24"/>
        </w:rPr>
        <w:t>.</w:t>
      </w:r>
    </w:p>
    <w:p w:rsidR="00482791" w:rsidRP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Dove: </w:t>
      </w:r>
      <w:r w:rsidRPr="00482791">
        <w:rPr>
          <w:rFonts w:ascii="Times New Roman" w:hAnsi="Times New Roman" w:cs="Times New Roman"/>
          <w:b/>
          <w:sz w:val="24"/>
          <w:szCs w:val="24"/>
        </w:rPr>
        <w:t>h</w:t>
      </w:r>
      <w:r w:rsidRPr="00482791">
        <w:rPr>
          <w:rFonts w:ascii="Times New Roman" w:hAnsi="Times New Roman" w:cs="Times New Roman"/>
          <w:sz w:val="24"/>
          <w:szCs w:val="24"/>
        </w:rPr>
        <w:t xml:space="preserve"> è un numero (ha quindi un determinato valore), indicato come costante di </w:t>
      </w:r>
      <w:proofErr w:type="spellStart"/>
      <w:r w:rsidRPr="00482791">
        <w:rPr>
          <w:rFonts w:ascii="Times New Roman" w:hAnsi="Times New Roman" w:cs="Times New Roman"/>
          <w:sz w:val="24"/>
          <w:szCs w:val="24"/>
        </w:rPr>
        <w:t>Plank</w:t>
      </w:r>
      <w:proofErr w:type="spellEnd"/>
      <w:r w:rsidRPr="00482791">
        <w:rPr>
          <w:rFonts w:ascii="Times New Roman" w:hAnsi="Times New Roman" w:cs="Times New Roman"/>
          <w:sz w:val="24"/>
          <w:szCs w:val="24"/>
        </w:rPr>
        <w:t xml:space="preserve">. </w:t>
      </w:r>
    </w:p>
    <w:p w:rsidR="00482791" w:rsidRPr="00482791" w:rsidRDefault="00466710" w:rsidP="00482791">
      <w:pPr>
        <w:jc w:val="both"/>
        <w:rPr>
          <w:rFonts w:ascii="Times New Roman" w:hAnsi="Times New Roman" w:cs="Times New Roman"/>
          <w:sz w:val="24"/>
          <w:szCs w:val="24"/>
        </w:rPr>
      </w:pPr>
      <w:r>
        <w:rPr>
          <w:rFonts w:ascii="Times New Roman" w:hAnsi="Times New Roman" w:cs="Times New Roman"/>
          <w:sz w:val="24"/>
          <w:szCs w:val="24"/>
        </w:rPr>
        <w:t xml:space="preserve">  </w:t>
      </w:r>
      <w:r w:rsidR="00482791" w:rsidRPr="00482791">
        <w:rPr>
          <w:rFonts w:ascii="Times New Roman" w:hAnsi="Times New Roman" w:cs="Times New Roman"/>
          <w:sz w:val="24"/>
          <w:szCs w:val="24"/>
        </w:rPr>
        <w:t xml:space="preserve">La formula </w:t>
      </w:r>
      <w:proofErr w:type="spellStart"/>
      <w:r w:rsidR="00482791" w:rsidRPr="00482791">
        <w:rPr>
          <w:rFonts w:ascii="Times New Roman" w:hAnsi="Times New Roman" w:cs="Times New Roman"/>
          <w:b/>
          <w:color w:val="C00000"/>
          <w:sz w:val="24"/>
          <w:szCs w:val="24"/>
        </w:rPr>
        <w:t>hf</w:t>
      </w:r>
      <w:proofErr w:type="spellEnd"/>
      <w:r w:rsidR="00482791" w:rsidRPr="00482791">
        <w:rPr>
          <w:rFonts w:ascii="Times New Roman" w:hAnsi="Times New Roman" w:cs="Times New Roman"/>
          <w:b/>
          <w:color w:val="C00000"/>
          <w:sz w:val="24"/>
          <w:szCs w:val="24"/>
        </w:rPr>
        <w:t xml:space="preserve"> </w:t>
      </w:r>
      <w:r w:rsidR="00482791" w:rsidRPr="00482791">
        <w:rPr>
          <w:rFonts w:ascii="Times New Roman" w:hAnsi="Times New Roman" w:cs="Times New Roman"/>
          <w:sz w:val="24"/>
          <w:szCs w:val="24"/>
        </w:rPr>
        <w:t>sembra suggerire una relazione profonda tra Energia e Tempo</w:t>
      </w:r>
      <w:r w:rsidR="00AB0DDF">
        <w:rPr>
          <w:rFonts w:ascii="Times New Roman" w:hAnsi="Times New Roman" w:cs="Times New Roman"/>
          <w:sz w:val="24"/>
          <w:szCs w:val="24"/>
        </w:rPr>
        <w:t xml:space="preserve"> (spazio-tempo)</w:t>
      </w:r>
      <w:r w:rsidR="00482791" w:rsidRPr="00482791">
        <w:rPr>
          <w:rFonts w:ascii="Times New Roman" w:hAnsi="Times New Roman" w:cs="Times New Roman"/>
          <w:sz w:val="24"/>
          <w:szCs w:val="24"/>
        </w:rPr>
        <w:t xml:space="preserve">. </w:t>
      </w:r>
      <w:r w:rsidR="004D1A5E">
        <w:rPr>
          <w:rFonts w:ascii="Times New Roman" w:hAnsi="Times New Roman" w:cs="Times New Roman"/>
          <w:sz w:val="24"/>
          <w:szCs w:val="24"/>
        </w:rPr>
        <w:t>In ultima analisi, lo sviluppo di osteoni completi in un osso lungo e quello dei campi colonnari dell’area visiva 17 dipendono da</w:t>
      </w:r>
      <w:r w:rsidR="004D1A5E" w:rsidRPr="004D1A5E">
        <w:rPr>
          <w:rFonts w:ascii="Times New Roman" w:hAnsi="Times New Roman" w:cs="Times New Roman"/>
          <w:b/>
          <w:color w:val="C00000"/>
          <w:sz w:val="24"/>
          <w:szCs w:val="24"/>
        </w:rPr>
        <w:t xml:space="preserve"> </w:t>
      </w:r>
      <w:proofErr w:type="spellStart"/>
      <w:r w:rsidR="004D1A5E" w:rsidRPr="004D1A5E">
        <w:rPr>
          <w:rFonts w:ascii="Times New Roman" w:hAnsi="Times New Roman" w:cs="Times New Roman"/>
          <w:b/>
          <w:color w:val="C00000"/>
          <w:sz w:val="28"/>
          <w:szCs w:val="28"/>
        </w:rPr>
        <w:t>hf</w:t>
      </w:r>
      <w:proofErr w:type="spellEnd"/>
      <w:r w:rsidR="004D1A5E">
        <w:rPr>
          <w:rFonts w:ascii="Times New Roman" w:hAnsi="Times New Roman" w:cs="Times New Roman"/>
          <w:b/>
          <w:color w:val="C00000"/>
          <w:sz w:val="24"/>
          <w:szCs w:val="24"/>
        </w:rPr>
        <w:t>.</w:t>
      </w:r>
      <w:r w:rsidR="004D1A5E">
        <w:rPr>
          <w:rFonts w:ascii="Times New Roman" w:hAnsi="Times New Roman" w:cs="Times New Roman"/>
          <w:sz w:val="24"/>
          <w:szCs w:val="24"/>
        </w:rPr>
        <w:t xml:space="preserve"> </w:t>
      </w:r>
    </w:p>
    <w:p w:rsidR="00482791" w:rsidRP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Approfondendo gli studi sul concetto di energia si scopre che energia e massa sono la stessa cosa. L’energia è dunque ciò che s’intende per massa di un oggetto. L’equivalenza tra energia e massa è già contemplata nell’equazione di Einstein:</w:t>
      </w:r>
    </w:p>
    <w:p w:rsidR="00482791" w:rsidRPr="00FE2CA0" w:rsidRDefault="00482791" w:rsidP="00482791">
      <w:pPr>
        <w:jc w:val="center"/>
        <w:rPr>
          <w:rFonts w:ascii="Times New Roman" w:hAnsi="Times New Roman" w:cs="Times New Roman"/>
          <w:b/>
          <w:sz w:val="36"/>
          <w:szCs w:val="36"/>
        </w:rPr>
      </w:pPr>
      <w:r w:rsidRPr="00FE2CA0">
        <w:rPr>
          <w:rFonts w:ascii="Times New Roman" w:hAnsi="Times New Roman" w:cs="Times New Roman"/>
          <w:sz w:val="36"/>
          <w:szCs w:val="36"/>
        </w:rPr>
        <w:t xml:space="preserve">   </w:t>
      </w:r>
      <w:r w:rsidRPr="00FE2CA0">
        <w:rPr>
          <w:rFonts w:ascii="Times New Roman" w:hAnsi="Times New Roman" w:cs="Times New Roman"/>
          <w:b/>
          <w:sz w:val="36"/>
          <w:szCs w:val="36"/>
        </w:rPr>
        <w:t>E = mc²</w:t>
      </w:r>
    </w:p>
    <w:p w:rsidR="00482791" w:rsidRP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L’equazione si rende evidente a livello atomico</w:t>
      </w:r>
      <w:r w:rsidR="00A07D00">
        <w:rPr>
          <w:rFonts w:ascii="Times New Roman" w:hAnsi="Times New Roman" w:cs="Times New Roman"/>
          <w:sz w:val="24"/>
          <w:szCs w:val="24"/>
        </w:rPr>
        <w:t>,</w:t>
      </w:r>
      <w:r w:rsidRPr="00482791">
        <w:rPr>
          <w:rFonts w:ascii="Times New Roman" w:hAnsi="Times New Roman" w:cs="Times New Roman"/>
          <w:sz w:val="24"/>
          <w:szCs w:val="24"/>
        </w:rPr>
        <w:t xml:space="preserve"> perché l’energia negativa degli elettroni che girano attorno al proprio nucleo sottrae</w:t>
      </w:r>
      <w:r w:rsidR="00A07D00">
        <w:rPr>
          <w:rFonts w:ascii="Times New Roman" w:hAnsi="Times New Roman" w:cs="Times New Roman"/>
          <w:sz w:val="24"/>
          <w:szCs w:val="24"/>
        </w:rPr>
        <w:t xml:space="preserve"> al nucleo stesso</w:t>
      </w:r>
      <w:r w:rsidRPr="00482791">
        <w:rPr>
          <w:rFonts w:ascii="Times New Roman" w:hAnsi="Times New Roman" w:cs="Times New Roman"/>
          <w:sz w:val="24"/>
          <w:szCs w:val="24"/>
        </w:rPr>
        <w:t xml:space="preserve"> energia positiva e di conseguenza diminuisce la massa dell’atomo. Gli elettroni avrebbero dunque massa negativa, coincidente con il concetto di energia negativa ad essi attribuito.  </w:t>
      </w:r>
    </w:p>
    <w:p w:rsidR="00482791" w:rsidRP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Affiora un nuovo rapporto tra Energia e concetto fisico di Tempo. Solo i corpi con funzione d’onda oscillante nel tempo come un’onda sinusoidale hanno una determinata quantità di energia, ciò anche in base all’equazione di </w:t>
      </w:r>
      <w:proofErr w:type="spellStart"/>
      <w:r w:rsidRPr="00482791">
        <w:rPr>
          <w:rFonts w:ascii="Times New Roman" w:hAnsi="Times New Roman" w:cs="Times New Roman"/>
          <w:sz w:val="24"/>
          <w:szCs w:val="24"/>
        </w:rPr>
        <w:t>Plank</w:t>
      </w:r>
      <w:proofErr w:type="spellEnd"/>
      <w:r w:rsidRPr="00482791">
        <w:rPr>
          <w:rFonts w:ascii="Times New Roman" w:hAnsi="Times New Roman" w:cs="Times New Roman"/>
          <w:sz w:val="24"/>
          <w:szCs w:val="24"/>
        </w:rPr>
        <w:t xml:space="preserve">: </w:t>
      </w:r>
    </w:p>
    <w:p w:rsidR="00482791" w:rsidRPr="0022552D" w:rsidRDefault="00482791" w:rsidP="00482791">
      <w:pPr>
        <w:jc w:val="center"/>
        <w:rPr>
          <w:rFonts w:ascii="Times New Roman" w:hAnsi="Times New Roman" w:cs="Times New Roman"/>
          <w:b/>
          <w:color w:val="C00000"/>
          <w:sz w:val="28"/>
          <w:szCs w:val="28"/>
        </w:rPr>
      </w:pPr>
      <w:r w:rsidRPr="0022552D">
        <w:rPr>
          <w:rFonts w:ascii="Times New Roman" w:hAnsi="Times New Roman" w:cs="Times New Roman"/>
          <w:b/>
          <w:color w:val="C00000"/>
          <w:sz w:val="28"/>
          <w:szCs w:val="28"/>
        </w:rPr>
        <w:t xml:space="preserve">E = </w:t>
      </w:r>
      <w:proofErr w:type="spellStart"/>
      <w:r w:rsidRPr="0022552D">
        <w:rPr>
          <w:rFonts w:ascii="Times New Roman" w:hAnsi="Times New Roman" w:cs="Times New Roman"/>
          <w:b/>
          <w:color w:val="C00000"/>
          <w:sz w:val="28"/>
          <w:szCs w:val="28"/>
        </w:rPr>
        <w:t>hf</w:t>
      </w:r>
      <w:proofErr w:type="spellEnd"/>
    </w:p>
    <w:p w:rsid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Nel caso in cui il corpo in questione abbia una differente oscillazione, allora la sua energia è indeterminata: questa energia non è misurabile</w:t>
      </w:r>
      <w:r w:rsidR="00A07D00">
        <w:rPr>
          <w:rFonts w:ascii="Times New Roman" w:hAnsi="Times New Roman" w:cs="Times New Roman"/>
          <w:sz w:val="24"/>
          <w:szCs w:val="24"/>
        </w:rPr>
        <w:t>,</w:t>
      </w:r>
      <w:r w:rsidRPr="00482791">
        <w:rPr>
          <w:rFonts w:ascii="Times New Roman" w:hAnsi="Times New Roman" w:cs="Times New Roman"/>
          <w:sz w:val="24"/>
          <w:szCs w:val="24"/>
        </w:rPr>
        <w:t xml:space="preserve"> se non all’interno di una scala di valori possibili. Ciò è evidente nel principio d’indeterminazione di </w:t>
      </w:r>
      <w:proofErr w:type="spellStart"/>
      <w:r w:rsidRPr="00482791">
        <w:rPr>
          <w:rFonts w:ascii="Times New Roman" w:hAnsi="Times New Roman" w:cs="Times New Roman"/>
          <w:sz w:val="24"/>
          <w:szCs w:val="24"/>
        </w:rPr>
        <w:t>Heisenberg</w:t>
      </w:r>
      <w:proofErr w:type="spellEnd"/>
      <w:r w:rsidRPr="00482791">
        <w:rPr>
          <w:rFonts w:ascii="Times New Roman" w:hAnsi="Times New Roman" w:cs="Times New Roman"/>
          <w:sz w:val="24"/>
          <w:szCs w:val="24"/>
        </w:rPr>
        <w:t xml:space="preserve"> e nell’equazione di </w:t>
      </w:r>
      <w:proofErr w:type="spellStart"/>
      <w:r w:rsidRPr="00482791">
        <w:rPr>
          <w:rFonts w:ascii="Times New Roman" w:hAnsi="Times New Roman" w:cs="Times New Roman"/>
          <w:sz w:val="24"/>
          <w:szCs w:val="24"/>
        </w:rPr>
        <w:t>Plank</w:t>
      </w:r>
      <w:proofErr w:type="spellEnd"/>
      <w:r w:rsidRPr="00482791">
        <w:rPr>
          <w:rFonts w:ascii="Times New Roman" w:hAnsi="Times New Roman" w:cs="Times New Roman"/>
          <w:sz w:val="24"/>
          <w:szCs w:val="24"/>
        </w:rPr>
        <w:t>.</w:t>
      </w:r>
    </w:p>
    <w:p w:rsidR="004471F9" w:rsidRPr="004471F9" w:rsidRDefault="00482791" w:rsidP="004471F9">
      <w:pPr>
        <w:pStyle w:val="Paragrafoelenco"/>
        <w:numPr>
          <w:ilvl w:val="0"/>
          <w:numId w:val="28"/>
        </w:numPr>
        <w:jc w:val="both"/>
        <w:rPr>
          <w:rFonts w:ascii="Times New Roman" w:hAnsi="Times New Roman" w:cs="Times New Roman"/>
          <w:color w:val="002060"/>
          <w:sz w:val="24"/>
          <w:szCs w:val="24"/>
        </w:rPr>
      </w:pPr>
      <w:r w:rsidRPr="004471F9">
        <w:rPr>
          <w:rFonts w:ascii="Times New Roman" w:hAnsi="Times New Roman" w:cs="Times New Roman"/>
          <w:b/>
          <w:color w:val="002060"/>
          <w:sz w:val="32"/>
          <w:szCs w:val="32"/>
        </w:rPr>
        <w:t xml:space="preserve">Il legame tra Energia e Tempo suggerisce qualcosa di più profondo. </w:t>
      </w:r>
    </w:p>
    <w:p w:rsidR="00482791" w:rsidRPr="00482791" w:rsidRDefault="004471F9" w:rsidP="00482791">
      <w:pPr>
        <w:jc w:val="both"/>
        <w:rPr>
          <w:rFonts w:ascii="Times New Roman" w:hAnsi="Times New Roman" w:cs="Times New Roman"/>
          <w:sz w:val="24"/>
          <w:szCs w:val="24"/>
        </w:rPr>
      </w:pPr>
      <w:r>
        <w:rPr>
          <w:rFonts w:ascii="Times New Roman" w:hAnsi="Times New Roman" w:cs="Times New Roman"/>
          <w:sz w:val="24"/>
          <w:szCs w:val="24"/>
        </w:rPr>
        <w:t xml:space="preserve">   </w:t>
      </w:r>
      <w:r w:rsidR="00482791" w:rsidRPr="00482791">
        <w:rPr>
          <w:rFonts w:ascii="Times New Roman" w:hAnsi="Times New Roman" w:cs="Times New Roman"/>
          <w:sz w:val="24"/>
          <w:szCs w:val="24"/>
        </w:rPr>
        <w:t xml:space="preserve">Il grado d’indeterminazione dell’energia, moltiplicato per l’intervallo di tempo necessario per la misurazione della stessa energia, risulta sempre maggiore della scala di </w:t>
      </w:r>
      <w:proofErr w:type="spellStart"/>
      <w:r w:rsidR="00482791" w:rsidRPr="00482791">
        <w:rPr>
          <w:rFonts w:ascii="Times New Roman" w:hAnsi="Times New Roman" w:cs="Times New Roman"/>
          <w:sz w:val="24"/>
          <w:szCs w:val="24"/>
        </w:rPr>
        <w:t>Plank</w:t>
      </w:r>
      <w:proofErr w:type="spellEnd"/>
      <w:r w:rsidR="00482791" w:rsidRPr="00482791">
        <w:rPr>
          <w:rFonts w:ascii="Times New Roman" w:hAnsi="Times New Roman" w:cs="Times New Roman"/>
          <w:sz w:val="24"/>
          <w:szCs w:val="24"/>
        </w:rPr>
        <w:t>.</w:t>
      </w:r>
    </w:p>
    <w:p w:rsidR="00E34484" w:rsidRDefault="00482791" w:rsidP="00482791">
      <w:pPr>
        <w:jc w:val="both"/>
        <w:rPr>
          <w:rFonts w:ascii="Times New Roman" w:hAnsi="Times New Roman" w:cs="Times New Roman"/>
          <w:b/>
          <w:sz w:val="24"/>
          <w:szCs w:val="24"/>
        </w:rPr>
      </w:pPr>
      <w:r w:rsidRPr="00482791">
        <w:rPr>
          <w:rFonts w:ascii="Times New Roman" w:hAnsi="Times New Roman" w:cs="Times New Roman"/>
          <w:sz w:val="24"/>
          <w:szCs w:val="24"/>
        </w:rPr>
        <w:t xml:space="preserve">   Il concetto di Energia e di tempo fisico sembrano strettamente intrecciati, se non sono in fin dei conti la stessa cosa. Tuttavia, di cosa si tratta? L’equazione di Einstein </w:t>
      </w:r>
      <w:r w:rsidRPr="00A07D00">
        <w:rPr>
          <w:rFonts w:ascii="Times New Roman" w:hAnsi="Times New Roman" w:cs="Times New Roman"/>
          <w:b/>
          <w:sz w:val="24"/>
          <w:szCs w:val="24"/>
        </w:rPr>
        <w:t>E mc²</w:t>
      </w:r>
      <w:r w:rsidRPr="00482791">
        <w:rPr>
          <w:rFonts w:ascii="Times New Roman" w:hAnsi="Times New Roman" w:cs="Times New Roman"/>
          <w:sz w:val="24"/>
          <w:szCs w:val="24"/>
        </w:rPr>
        <w:t xml:space="preserve"> non cambia nel tempo e quindi gode d’invarianza temporale</w:t>
      </w:r>
      <w:r w:rsidR="00E34484">
        <w:rPr>
          <w:rFonts w:ascii="Times New Roman" w:hAnsi="Times New Roman" w:cs="Times New Roman"/>
          <w:sz w:val="24"/>
          <w:szCs w:val="24"/>
        </w:rPr>
        <w:t xml:space="preserve">. </w:t>
      </w:r>
      <w:r w:rsidR="00A07D00">
        <w:rPr>
          <w:rFonts w:ascii="Times New Roman" w:hAnsi="Times New Roman" w:cs="Times New Roman"/>
          <w:sz w:val="24"/>
          <w:szCs w:val="24"/>
        </w:rPr>
        <w:t>S</w:t>
      </w:r>
      <w:r w:rsidR="00A07D00" w:rsidRPr="00482791">
        <w:rPr>
          <w:rFonts w:ascii="Times New Roman" w:hAnsi="Times New Roman" w:cs="Times New Roman"/>
          <w:sz w:val="24"/>
          <w:szCs w:val="24"/>
        </w:rPr>
        <w:t>e espressa in termini matematici</w:t>
      </w:r>
      <w:r w:rsidR="00A07D00">
        <w:rPr>
          <w:rFonts w:ascii="Times New Roman" w:hAnsi="Times New Roman" w:cs="Times New Roman"/>
          <w:sz w:val="24"/>
          <w:szCs w:val="24"/>
        </w:rPr>
        <w:t>, q</w:t>
      </w:r>
      <w:r w:rsidR="00E34484">
        <w:rPr>
          <w:rFonts w:ascii="Times New Roman" w:hAnsi="Times New Roman" w:cs="Times New Roman"/>
          <w:sz w:val="24"/>
          <w:szCs w:val="24"/>
        </w:rPr>
        <w:t>uesta equazione</w:t>
      </w:r>
      <w:r w:rsidRPr="00482791">
        <w:rPr>
          <w:rFonts w:ascii="Times New Roman" w:hAnsi="Times New Roman" w:cs="Times New Roman"/>
          <w:sz w:val="24"/>
          <w:szCs w:val="24"/>
        </w:rPr>
        <w:t xml:space="preserve">, </w:t>
      </w:r>
      <w:r w:rsidR="00E34484">
        <w:rPr>
          <w:rFonts w:ascii="Times New Roman" w:hAnsi="Times New Roman" w:cs="Times New Roman"/>
          <w:sz w:val="24"/>
          <w:szCs w:val="24"/>
        </w:rPr>
        <w:t>mostra</w:t>
      </w:r>
      <w:r w:rsidRPr="00482791">
        <w:rPr>
          <w:rFonts w:ascii="Times New Roman" w:hAnsi="Times New Roman" w:cs="Times New Roman"/>
          <w:sz w:val="24"/>
          <w:szCs w:val="24"/>
        </w:rPr>
        <w:t xml:space="preserve"> qualcosa di strano: l’energia è conservata. </w:t>
      </w:r>
      <w:r w:rsidR="00E34484">
        <w:rPr>
          <w:rFonts w:ascii="Times New Roman" w:hAnsi="Times New Roman" w:cs="Times New Roman"/>
          <w:sz w:val="24"/>
          <w:szCs w:val="24"/>
        </w:rPr>
        <w:t>Ciò</w:t>
      </w:r>
      <w:r w:rsidRPr="00482791">
        <w:rPr>
          <w:rFonts w:ascii="Times New Roman" w:hAnsi="Times New Roman" w:cs="Times New Roman"/>
          <w:sz w:val="24"/>
          <w:szCs w:val="24"/>
        </w:rPr>
        <w:t xml:space="preserve"> fu scopert</w:t>
      </w:r>
      <w:r w:rsidR="00E34484">
        <w:rPr>
          <w:rFonts w:ascii="Times New Roman" w:hAnsi="Times New Roman" w:cs="Times New Roman"/>
          <w:sz w:val="24"/>
          <w:szCs w:val="24"/>
        </w:rPr>
        <w:t>o</w:t>
      </w:r>
      <w:r w:rsidRPr="00482791">
        <w:rPr>
          <w:rFonts w:ascii="Times New Roman" w:hAnsi="Times New Roman" w:cs="Times New Roman"/>
          <w:sz w:val="24"/>
          <w:szCs w:val="24"/>
        </w:rPr>
        <w:t xml:space="preserve"> da </w:t>
      </w:r>
      <w:proofErr w:type="spellStart"/>
      <w:r w:rsidRPr="00482791">
        <w:rPr>
          <w:rFonts w:ascii="Times New Roman" w:hAnsi="Times New Roman" w:cs="Times New Roman"/>
          <w:sz w:val="24"/>
          <w:szCs w:val="24"/>
        </w:rPr>
        <w:t>Emmy</w:t>
      </w:r>
      <w:proofErr w:type="spellEnd"/>
      <w:r w:rsidRPr="00482791">
        <w:rPr>
          <w:rFonts w:ascii="Times New Roman" w:hAnsi="Times New Roman" w:cs="Times New Roman"/>
          <w:sz w:val="24"/>
          <w:szCs w:val="24"/>
        </w:rPr>
        <w:t xml:space="preserve"> </w:t>
      </w:r>
      <w:proofErr w:type="spellStart"/>
      <w:r w:rsidRPr="00482791">
        <w:rPr>
          <w:rFonts w:ascii="Times New Roman" w:hAnsi="Times New Roman" w:cs="Times New Roman"/>
          <w:sz w:val="24"/>
          <w:szCs w:val="24"/>
        </w:rPr>
        <w:t>Noether</w:t>
      </w:r>
      <w:proofErr w:type="spellEnd"/>
      <w:r w:rsidRPr="00482791">
        <w:rPr>
          <w:rFonts w:ascii="Times New Roman" w:hAnsi="Times New Roman" w:cs="Times New Roman"/>
          <w:sz w:val="24"/>
          <w:szCs w:val="24"/>
        </w:rPr>
        <w:t xml:space="preserve">, contemporanea di Einstein. Secondo la procedura descritta dalla </w:t>
      </w:r>
      <w:proofErr w:type="spellStart"/>
      <w:r w:rsidRPr="00482791">
        <w:rPr>
          <w:rFonts w:ascii="Times New Roman" w:hAnsi="Times New Roman" w:cs="Times New Roman"/>
          <w:sz w:val="24"/>
          <w:szCs w:val="24"/>
        </w:rPr>
        <w:t>Noether</w:t>
      </w:r>
      <w:proofErr w:type="spellEnd"/>
      <w:r w:rsidRPr="00482791">
        <w:rPr>
          <w:rFonts w:ascii="Times New Roman" w:hAnsi="Times New Roman" w:cs="Times New Roman"/>
          <w:sz w:val="24"/>
          <w:szCs w:val="24"/>
        </w:rPr>
        <w:t>, partendo dalle equazioni fisiche</w:t>
      </w:r>
      <w:r w:rsidR="00E34484">
        <w:rPr>
          <w:rFonts w:ascii="Times New Roman" w:hAnsi="Times New Roman" w:cs="Times New Roman"/>
          <w:sz w:val="24"/>
          <w:szCs w:val="24"/>
        </w:rPr>
        <w:t>,</w:t>
      </w:r>
      <w:r w:rsidRPr="00482791">
        <w:rPr>
          <w:rFonts w:ascii="Times New Roman" w:hAnsi="Times New Roman" w:cs="Times New Roman"/>
          <w:sz w:val="24"/>
          <w:szCs w:val="24"/>
        </w:rPr>
        <w:t xml:space="preserve"> è sempre possibile trovare una combinazione delle variabili in gioco (posizione, velocità, e così via) che non cambia nel tempo. Se il metodo si applica ai casi più semplici  inerenti la fisica classica come al concetto di  forza, massa ed accelerazione, si scopre che la quantità invariante nel tempo è la somma dell’energia cinetica e dell’energia potenziale. La quantità invariante nel Tempo è quindi l’energia classica del sistema. Comunque, è risaputo che l’energia si conserva e non si distrugge mai. L’energia si trasforma e l’invarianza temporale ne attesta il perché. L’energia classica non è più una costante</w:t>
      </w:r>
      <w:r w:rsidR="00A07D00">
        <w:rPr>
          <w:rFonts w:ascii="Times New Roman" w:hAnsi="Times New Roman" w:cs="Times New Roman"/>
          <w:sz w:val="24"/>
          <w:szCs w:val="24"/>
        </w:rPr>
        <w:t>,</w:t>
      </w:r>
      <w:r w:rsidRPr="00482791">
        <w:rPr>
          <w:rFonts w:ascii="Times New Roman" w:hAnsi="Times New Roman" w:cs="Times New Roman"/>
          <w:sz w:val="24"/>
          <w:szCs w:val="24"/>
        </w:rPr>
        <w:t xml:space="preserve"> perché a questa si aggiung</w:t>
      </w:r>
      <w:r w:rsidR="00E34484">
        <w:rPr>
          <w:rFonts w:ascii="Times New Roman" w:hAnsi="Times New Roman" w:cs="Times New Roman"/>
          <w:sz w:val="24"/>
          <w:szCs w:val="24"/>
        </w:rPr>
        <w:t>ono</w:t>
      </w:r>
      <w:r w:rsidRPr="00482791">
        <w:rPr>
          <w:rFonts w:ascii="Times New Roman" w:hAnsi="Times New Roman" w:cs="Times New Roman"/>
          <w:sz w:val="24"/>
          <w:szCs w:val="24"/>
        </w:rPr>
        <w:t xml:space="preserve"> l’energia della </w:t>
      </w:r>
      <w:r w:rsidRPr="00482791">
        <w:rPr>
          <w:rFonts w:ascii="Times New Roman" w:hAnsi="Times New Roman" w:cs="Times New Roman"/>
          <w:b/>
          <w:sz w:val="24"/>
          <w:szCs w:val="24"/>
        </w:rPr>
        <w:t>massa</w:t>
      </w:r>
      <w:r w:rsidRPr="00482791">
        <w:rPr>
          <w:rFonts w:ascii="Times New Roman" w:hAnsi="Times New Roman" w:cs="Times New Roman"/>
          <w:sz w:val="24"/>
          <w:szCs w:val="24"/>
        </w:rPr>
        <w:t xml:space="preserve"> e quella dei </w:t>
      </w:r>
      <w:r w:rsidRPr="00482791">
        <w:rPr>
          <w:rFonts w:ascii="Times New Roman" w:hAnsi="Times New Roman" w:cs="Times New Roman"/>
          <w:b/>
          <w:sz w:val="24"/>
          <w:szCs w:val="24"/>
        </w:rPr>
        <w:t>campi quantici</w:t>
      </w:r>
      <w:r w:rsidRPr="00482791">
        <w:rPr>
          <w:rFonts w:ascii="Times New Roman" w:hAnsi="Times New Roman" w:cs="Times New Roman"/>
          <w:sz w:val="24"/>
          <w:szCs w:val="24"/>
        </w:rPr>
        <w:t xml:space="preserve">. La quantità di energia conservata si chiama quindi: </w:t>
      </w:r>
      <w:r w:rsidRPr="00482791">
        <w:rPr>
          <w:rFonts w:ascii="Times New Roman" w:hAnsi="Times New Roman" w:cs="Times New Roman"/>
          <w:b/>
          <w:sz w:val="24"/>
          <w:szCs w:val="24"/>
        </w:rPr>
        <w:t>energia del sistema</w:t>
      </w:r>
      <w:r w:rsidR="00E34484">
        <w:rPr>
          <w:rFonts w:ascii="Times New Roman" w:hAnsi="Times New Roman" w:cs="Times New Roman"/>
          <w:b/>
          <w:sz w:val="24"/>
          <w:szCs w:val="24"/>
        </w:rPr>
        <w:t>.</w:t>
      </w:r>
    </w:p>
    <w:p w:rsidR="00E34484" w:rsidRPr="00FE2CA0" w:rsidRDefault="00E34484" w:rsidP="00E34484">
      <w:pPr>
        <w:jc w:val="center"/>
        <w:rPr>
          <w:rFonts w:ascii="Times New Roman" w:hAnsi="Times New Roman" w:cs="Times New Roman"/>
          <w:b/>
          <w:sz w:val="36"/>
          <w:szCs w:val="36"/>
        </w:rPr>
      </w:pPr>
      <w:r w:rsidRPr="00FE2CA0">
        <w:rPr>
          <w:rFonts w:ascii="Times New Roman" w:hAnsi="Times New Roman" w:cs="Times New Roman"/>
          <w:b/>
          <w:color w:val="003300"/>
          <w:sz w:val="36"/>
          <w:szCs w:val="36"/>
        </w:rPr>
        <w:t>ENERGIA DEL SISTEMA</w:t>
      </w:r>
    </w:p>
    <w:p w:rsidR="00E34484" w:rsidRPr="00E34484" w:rsidRDefault="00E34484" w:rsidP="00E34484">
      <w:pPr>
        <w:jc w:val="center"/>
        <w:rPr>
          <w:rFonts w:ascii="Times New Roman" w:hAnsi="Times New Roman" w:cs="Times New Roman"/>
          <w:b/>
          <w:color w:val="C00000"/>
          <w:sz w:val="44"/>
          <w:szCs w:val="44"/>
        </w:rPr>
      </w:pPr>
      <w:r w:rsidRPr="00E34484">
        <w:rPr>
          <w:rFonts w:ascii="Times New Roman" w:hAnsi="Times New Roman" w:cs="Times New Roman"/>
          <w:b/>
          <w:color w:val="C00000"/>
          <w:sz w:val="44"/>
          <w:szCs w:val="44"/>
        </w:rPr>
        <w:t>↓↓</w:t>
      </w:r>
    </w:p>
    <w:p w:rsidR="00E34484" w:rsidRPr="00FE2CA0" w:rsidRDefault="00E34484" w:rsidP="00E34484">
      <w:pPr>
        <w:jc w:val="center"/>
        <w:rPr>
          <w:rFonts w:ascii="Times New Roman" w:hAnsi="Times New Roman" w:cs="Times New Roman"/>
          <w:b/>
          <w:sz w:val="28"/>
          <w:szCs w:val="28"/>
        </w:rPr>
      </w:pPr>
      <w:r w:rsidRPr="00FE2CA0">
        <w:rPr>
          <w:rFonts w:ascii="Times New Roman" w:hAnsi="Times New Roman" w:cs="Times New Roman"/>
          <w:b/>
          <w:color w:val="C00000"/>
          <w:sz w:val="28"/>
          <w:szCs w:val="28"/>
        </w:rPr>
        <w:t>ENERGIA CLASSICA + ENERGIA DELLA MASSA + E. DEI CAMPI QUANTICI</w:t>
      </w:r>
    </w:p>
    <w:p w:rsidR="008A10AD" w:rsidRDefault="008A10AD" w:rsidP="00E34484">
      <w:pPr>
        <w:jc w:val="center"/>
        <w:rPr>
          <w:rFonts w:ascii="Times New Roman" w:hAnsi="Times New Roman" w:cs="Times New Roman"/>
          <w:b/>
          <w:sz w:val="24"/>
          <w:szCs w:val="24"/>
        </w:rPr>
      </w:pPr>
    </w:p>
    <w:p w:rsidR="00482791" w:rsidRPr="00482791" w:rsidRDefault="00E34484" w:rsidP="00482791">
      <w:pPr>
        <w:jc w:val="both"/>
        <w:rPr>
          <w:rFonts w:ascii="Times New Roman" w:hAnsi="Times New Roman" w:cs="Times New Roman"/>
          <w:sz w:val="24"/>
          <w:szCs w:val="24"/>
        </w:rPr>
      </w:pPr>
      <w:r>
        <w:rPr>
          <w:rFonts w:ascii="Times New Roman" w:hAnsi="Times New Roman" w:cs="Times New Roman"/>
          <w:sz w:val="24"/>
          <w:szCs w:val="24"/>
        </w:rPr>
        <w:t xml:space="preserve">  </w:t>
      </w:r>
      <w:r w:rsidR="00482791" w:rsidRPr="00482791">
        <w:rPr>
          <w:rFonts w:ascii="Times New Roman" w:hAnsi="Times New Roman" w:cs="Times New Roman"/>
          <w:sz w:val="24"/>
          <w:szCs w:val="24"/>
        </w:rPr>
        <w:t xml:space="preserve"> Nonostante l’energia non cambi nel tempo, quando scaviamo e scopriamo le equazioni più profonde della fisica, la definizione di energia cambia con il tempo.</w:t>
      </w:r>
    </w:p>
    <w:p w:rsidR="00C65453"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C’è da dire che le equazioni che oggi incontriamo nella fisica standard funzionano ovunque ed allo stesso modo (invarianza spazio-temporale delle leggi fisiche). La correlazione tra energia e Tempo è ampiamente riconosciuta, tant’è che energia e Tempo fisico sono </w:t>
      </w:r>
      <w:r w:rsidRPr="00482791">
        <w:rPr>
          <w:rFonts w:ascii="Times New Roman" w:hAnsi="Times New Roman" w:cs="Times New Roman"/>
          <w:b/>
          <w:sz w:val="24"/>
          <w:szCs w:val="24"/>
        </w:rPr>
        <w:t xml:space="preserve">variabili </w:t>
      </w:r>
      <w:proofErr w:type="spellStart"/>
      <w:r w:rsidRPr="00482791">
        <w:rPr>
          <w:rFonts w:ascii="Times New Roman" w:hAnsi="Times New Roman" w:cs="Times New Roman"/>
          <w:b/>
          <w:sz w:val="24"/>
          <w:szCs w:val="24"/>
        </w:rPr>
        <w:t>coniugative</w:t>
      </w:r>
      <w:proofErr w:type="spellEnd"/>
      <w:r w:rsidRPr="00482791">
        <w:rPr>
          <w:rFonts w:ascii="Times New Roman" w:hAnsi="Times New Roman" w:cs="Times New Roman"/>
          <w:sz w:val="24"/>
          <w:szCs w:val="24"/>
        </w:rPr>
        <w:t xml:space="preserve"> di un sistema di riferimento. Questo intreccio finisce con l’evidenziare qualcosa che va oltre i limiti del mondo fisico, rasentando</w:t>
      </w:r>
      <w:r w:rsidR="00C65453">
        <w:rPr>
          <w:rFonts w:ascii="Times New Roman" w:hAnsi="Times New Roman" w:cs="Times New Roman"/>
          <w:sz w:val="24"/>
          <w:szCs w:val="24"/>
        </w:rPr>
        <w:t xml:space="preserve"> la bidimensionalità ed addirittura</w:t>
      </w:r>
      <w:r w:rsidRPr="00482791">
        <w:rPr>
          <w:rFonts w:ascii="Times New Roman" w:hAnsi="Times New Roman" w:cs="Times New Roman"/>
          <w:sz w:val="24"/>
          <w:szCs w:val="24"/>
        </w:rPr>
        <w:t xml:space="preserve"> la sfera dell’immateriale</w:t>
      </w:r>
      <w:r w:rsidR="00C65453">
        <w:rPr>
          <w:rFonts w:ascii="Times New Roman" w:hAnsi="Times New Roman" w:cs="Times New Roman"/>
          <w:sz w:val="24"/>
          <w:szCs w:val="24"/>
        </w:rPr>
        <w:t>.</w:t>
      </w:r>
    </w:p>
    <w:p w:rsidR="00482791" w:rsidRDefault="00482791" w:rsidP="00482791">
      <w:pPr>
        <w:jc w:val="both"/>
        <w:rPr>
          <w:rFonts w:ascii="Times New Roman" w:hAnsi="Times New Roman" w:cs="Times New Roman"/>
          <w:sz w:val="24"/>
          <w:szCs w:val="24"/>
        </w:rPr>
      </w:pPr>
      <w:r w:rsidRPr="00482791">
        <w:rPr>
          <w:rFonts w:ascii="Times New Roman" w:hAnsi="Times New Roman" w:cs="Times New Roman"/>
          <w:sz w:val="24"/>
          <w:szCs w:val="24"/>
        </w:rPr>
        <w:t xml:space="preserve">      Il principio d</w:t>
      </w:r>
      <w:r w:rsidR="00A07D00">
        <w:rPr>
          <w:rFonts w:ascii="Times New Roman" w:hAnsi="Times New Roman" w:cs="Times New Roman"/>
          <w:sz w:val="24"/>
          <w:szCs w:val="24"/>
        </w:rPr>
        <w:t>’</w:t>
      </w:r>
      <w:r w:rsidRPr="00482791">
        <w:rPr>
          <w:rFonts w:ascii="Times New Roman" w:hAnsi="Times New Roman" w:cs="Times New Roman"/>
          <w:sz w:val="24"/>
          <w:szCs w:val="24"/>
        </w:rPr>
        <w:t xml:space="preserve">indeterminazione di </w:t>
      </w:r>
      <w:proofErr w:type="spellStart"/>
      <w:r w:rsidRPr="00482791">
        <w:rPr>
          <w:rFonts w:ascii="Times New Roman" w:hAnsi="Times New Roman" w:cs="Times New Roman"/>
          <w:sz w:val="24"/>
          <w:szCs w:val="24"/>
        </w:rPr>
        <w:t>Heisenberg</w:t>
      </w:r>
      <w:proofErr w:type="spellEnd"/>
      <w:r w:rsidRPr="00482791">
        <w:rPr>
          <w:rFonts w:ascii="Times New Roman" w:hAnsi="Times New Roman" w:cs="Times New Roman"/>
          <w:sz w:val="24"/>
          <w:szCs w:val="24"/>
        </w:rPr>
        <w:t xml:space="preserve"> sembra opporsi all’invarianza spazio-temporale delle leggi fisiche. Per la meccanica quantistica, l’energia e la quantità di moto di una parte di un sistema possono essere indeterminate, ma infine definibili. Potrebbe non essere possibile determinare l’energia di un particolare elettrone o di un protone, ma in linea di principio non sussiste un’indeterminazione analoga per l’energia totale di un sistema. L’intera collezione di elementi del sistema può spostare l’energia avanti e indietro tra le sue parti, ma l’energia totale è fissata: l’energia si conserva.</w:t>
      </w:r>
    </w:p>
    <w:p w:rsidR="00D11EB2" w:rsidRPr="00F3633B" w:rsidRDefault="00511B07" w:rsidP="00D11EB2">
      <w:pPr>
        <w:spacing w:after="0" w:line="240" w:lineRule="auto"/>
        <w:jc w:val="both"/>
        <w:rPr>
          <w:rFonts w:ascii="Times New Roman" w:hAnsi="Times New Roman" w:cs="Times New Roman"/>
          <w:b/>
          <w:color w:val="003300"/>
          <w:sz w:val="32"/>
          <w:szCs w:val="32"/>
        </w:rPr>
      </w:pPr>
      <w:r w:rsidRPr="00D3675B">
        <w:rPr>
          <w:rFonts w:ascii="Times New Roman" w:hAnsi="Times New Roman" w:cs="Times New Roman"/>
          <w:b/>
          <w:color w:val="003300"/>
          <w:sz w:val="32"/>
          <w:szCs w:val="32"/>
        </w:rPr>
        <w:t>Riassunto</w:t>
      </w:r>
    </w:p>
    <w:p w:rsidR="00D3675B" w:rsidRPr="00F3633B" w:rsidRDefault="00D3675B" w:rsidP="00D11EB2">
      <w:pPr>
        <w:spacing w:after="0" w:line="240" w:lineRule="auto"/>
        <w:jc w:val="both"/>
        <w:rPr>
          <w:rFonts w:ascii="Times New Roman" w:hAnsi="Times New Roman" w:cs="Times New Roman"/>
          <w:b/>
          <w:color w:val="003300"/>
          <w:sz w:val="32"/>
          <w:szCs w:val="32"/>
        </w:rPr>
      </w:pPr>
    </w:p>
    <w:p w:rsidR="009704D7" w:rsidRPr="00A07D00" w:rsidRDefault="00F3633B" w:rsidP="009704D7">
      <w:p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 xml:space="preserve">   </w:t>
      </w:r>
      <w:r w:rsidR="009704D7" w:rsidRPr="00A07D00">
        <w:rPr>
          <w:rFonts w:ascii="Times New Roman" w:hAnsi="Times New Roman" w:cs="Times New Roman"/>
          <w:sz w:val="24"/>
          <w:szCs w:val="24"/>
        </w:rPr>
        <w:t>Un</w:t>
      </w:r>
      <w:r w:rsidRPr="00A07D00">
        <w:rPr>
          <w:rFonts w:ascii="Times New Roman" w:hAnsi="Times New Roman" w:cs="Times New Roman"/>
          <w:sz w:val="24"/>
          <w:szCs w:val="24"/>
        </w:rPr>
        <w:t xml:space="preserve"> fitto sistema d’interrelazioni e di connessioni sarebbe il reale ruolo degli organi del corpo umano ed animale. Questo studio </w:t>
      </w:r>
      <w:r w:rsidR="00900E28" w:rsidRPr="00A07D00">
        <w:rPr>
          <w:rFonts w:ascii="Times New Roman" w:hAnsi="Times New Roman" w:cs="Times New Roman"/>
          <w:sz w:val="24"/>
          <w:szCs w:val="24"/>
        </w:rPr>
        <w:t>espone</w:t>
      </w:r>
      <w:r w:rsidRPr="00A07D00">
        <w:rPr>
          <w:rFonts w:ascii="Times New Roman" w:hAnsi="Times New Roman" w:cs="Times New Roman"/>
          <w:sz w:val="24"/>
          <w:szCs w:val="24"/>
        </w:rPr>
        <w:t xml:space="preserve"> una diversa descrizione dell’anatomia topografica di alcuni organi nel Cavallo e nell’Uomo</w:t>
      </w:r>
      <w:r w:rsidR="00900E28" w:rsidRPr="00A07D00">
        <w:rPr>
          <w:rFonts w:ascii="Times New Roman" w:hAnsi="Times New Roman" w:cs="Times New Roman"/>
          <w:sz w:val="24"/>
          <w:szCs w:val="24"/>
        </w:rPr>
        <w:t>,</w:t>
      </w:r>
      <w:r w:rsidRPr="00A07D00">
        <w:rPr>
          <w:rFonts w:ascii="Times New Roman" w:hAnsi="Times New Roman" w:cs="Times New Roman"/>
          <w:sz w:val="24"/>
          <w:szCs w:val="24"/>
        </w:rPr>
        <w:t xml:space="preserve"> in base alle tre similitudini della fisica. Nel vivente, l’omeostasi interna è generata dalla specificità spazio-temporale di un organo, solo se</w:t>
      </w:r>
      <w:r w:rsidR="00A07D00" w:rsidRPr="00A07D00">
        <w:rPr>
          <w:rFonts w:ascii="Times New Roman" w:hAnsi="Times New Roman" w:cs="Times New Roman"/>
          <w:sz w:val="24"/>
          <w:szCs w:val="24"/>
        </w:rPr>
        <w:t xml:space="preserve"> questo è</w:t>
      </w:r>
      <w:r w:rsidRPr="00A07D00">
        <w:rPr>
          <w:rFonts w:ascii="Times New Roman" w:hAnsi="Times New Roman" w:cs="Times New Roman"/>
          <w:sz w:val="24"/>
          <w:szCs w:val="24"/>
        </w:rPr>
        <w:t xml:space="preserve"> relazionato ad un contesto più ampio. L’anatomia topografica è la precisa descrizione dei rapporti strutturali e funzionali di organi ed apparati nell’ambito di uno specifico assetto spazio-temporale. Questa branca della scienza medica e biologica avrebbe</w:t>
      </w:r>
      <w:r w:rsidR="00A07D00" w:rsidRPr="00A07D00">
        <w:rPr>
          <w:rFonts w:ascii="Times New Roman" w:hAnsi="Times New Roman" w:cs="Times New Roman"/>
          <w:sz w:val="24"/>
          <w:szCs w:val="24"/>
        </w:rPr>
        <w:t xml:space="preserve"> così</w:t>
      </w:r>
      <w:r w:rsidRPr="00A07D00">
        <w:rPr>
          <w:rFonts w:ascii="Times New Roman" w:hAnsi="Times New Roman" w:cs="Times New Roman"/>
          <w:sz w:val="24"/>
          <w:szCs w:val="24"/>
        </w:rPr>
        <w:t xml:space="preserve"> un ruolo preponderante nella comprensione del corpo umano ed animale.  </w:t>
      </w:r>
      <w:r w:rsidR="00E71755" w:rsidRPr="00A07D00">
        <w:rPr>
          <w:rFonts w:ascii="Times New Roman" w:hAnsi="Times New Roman" w:cs="Times New Roman"/>
          <w:sz w:val="24"/>
          <w:szCs w:val="24"/>
        </w:rPr>
        <w:t>La fisica contemporanea ci mostra che ogni oggetto materiale non è distinto dagli altri, ma legato in maniera inseparabile all’ambiente e le sue proprietà possono essere comprese solo nei termini delle sue interazioni col resto del mondo. In base al principio di Mach, questa interazione si estende all’universo in generale, perfino alle stelle ed alle lontane galassie. L’unità fondamentale del cosmo si manifesta perciò, non solo nel mondo dell’infinitamente piccolo, ma anche a livello macroscopico, un fatto sempre più evidenziato dall’astrofisica e dalla cosmologia moderne. Nel corpo umano, la specifica localizzazione spazio-temporale dei suoi organi ed apparati</w:t>
      </w:r>
      <w:r w:rsidR="00A07D00" w:rsidRPr="00A07D00">
        <w:rPr>
          <w:rFonts w:ascii="Times New Roman" w:hAnsi="Times New Roman" w:cs="Times New Roman"/>
          <w:sz w:val="24"/>
          <w:szCs w:val="24"/>
        </w:rPr>
        <w:t xml:space="preserve">, oltre alle precise, reciproche correlazioni </w:t>
      </w:r>
      <w:r w:rsidR="00E71755" w:rsidRPr="00A07D00">
        <w:rPr>
          <w:rFonts w:ascii="Times New Roman" w:hAnsi="Times New Roman" w:cs="Times New Roman"/>
          <w:sz w:val="24"/>
          <w:szCs w:val="24"/>
        </w:rPr>
        <w:t xml:space="preserve"> ne ottimizza</w:t>
      </w:r>
      <w:r w:rsidR="00A07D00" w:rsidRPr="00A07D00">
        <w:rPr>
          <w:rFonts w:ascii="Times New Roman" w:hAnsi="Times New Roman" w:cs="Times New Roman"/>
          <w:sz w:val="24"/>
          <w:szCs w:val="24"/>
        </w:rPr>
        <w:t>no</w:t>
      </w:r>
      <w:r w:rsidR="00E71755" w:rsidRPr="00A07D00">
        <w:rPr>
          <w:rFonts w:ascii="Times New Roman" w:hAnsi="Times New Roman" w:cs="Times New Roman"/>
          <w:sz w:val="24"/>
          <w:szCs w:val="24"/>
        </w:rPr>
        <w:t xml:space="preserve"> le funzioni e sta alla base dell’omeostasi interna. Questa nuova visione del mondo, aperta anche sulla biologia, ha approfondito la comprensione dei meccanismi morfologici, strutturali e funzionali, relazionati a</w:t>
      </w:r>
      <w:r w:rsidR="00A07D00" w:rsidRPr="00A07D00">
        <w:rPr>
          <w:rFonts w:ascii="Times New Roman" w:hAnsi="Times New Roman" w:cs="Times New Roman"/>
          <w:sz w:val="24"/>
          <w:szCs w:val="24"/>
        </w:rPr>
        <w:t>lle</w:t>
      </w:r>
      <w:r w:rsidR="00E71755" w:rsidRPr="00A07D00">
        <w:rPr>
          <w:rFonts w:ascii="Times New Roman" w:hAnsi="Times New Roman" w:cs="Times New Roman"/>
          <w:sz w:val="24"/>
          <w:szCs w:val="24"/>
        </w:rPr>
        <w:t xml:space="preserve"> regioni topografiche dell’organismo vivente. </w:t>
      </w:r>
      <w:r w:rsidR="00162129" w:rsidRPr="00A07D00">
        <w:rPr>
          <w:rFonts w:ascii="Times New Roman" w:hAnsi="Times New Roman" w:cs="Times New Roman"/>
          <w:sz w:val="24"/>
          <w:szCs w:val="24"/>
        </w:rPr>
        <w:t>Le recenti vedute della fisica hanno fatto emergere un nuovo concetto che riguarda la posizione spazio-temporale degli oggetti, dotati di massa. Se portiamo un orologio allacciato alla caviglia, rimarrà indietro rispetto ad uno al polso. La mela che cade dall’albero rotola lungo il profilo del Tempo.</w:t>
      </w:r>
      <w:r w:rsidR="009704D7" w:rsidRPr="00A07D00">
        <w:rPr>
          <w:rFonts w:ascii="Times New Roman" w:hAnsi="Times New Roman" w:cs="Times New Roman"/>
          <w:sz w:val="24"/>
          <w:szCs w:val="24"/>
        </w:rPr>
        <w:t xml:space="preserve"> La presente ricerca scientifica riguarda i seguenti organi ed argomenti correlati:</w:t>
      </w:r>
    </w:p>
    <w:p w:rsidR="009704D7" w:rsidRPr="00A07D00" w:rsidRDefault="009704D7" w:rsidP="009704D7">
      <w:pPr>
        <w:autoSpaceDE w:val="0"/>
        <w:autoSpaceDN w:val="0"/>
        <w:adjustRightInd w:val="0"/>
        <w:spacing w:after="0" w:line="240" w:lineRule="auto"/>
        <w:jc w:val="both"/>
        <w:rPr>
          <w:rFonts w:ascii="Times New Roman" w:hAnsi="Times New Roman" w:cs="Times New Roman"/>
          <w:sz w:val="24"/>
          <w:szCs w:val="24"/>
        </w:rPr>
      </w:pPr>
    </w:p>
    <w:p w:rsidR="009704D7" w:rsidRPr="00A07D00" w:rsidRDefault="009704D7" w:rsidP="009704D7">
      <w:pPr>
        <w:pStyle w:val="Paragrafoelenco"/>
        <w:numPr>
          <w:ilvl w:val="0"/>
          <w:numId w:val="28"/>
        </w:num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Reni degli equini: la disposizione spazio temporale rispetto all’aorta addominale è alla base del processo di ultrafiltrazione. L</w:t>
      </w:r>
      <w:r w:rsidR="00A07D00" w:rsidRPr="00A07D00">
        <w:rPr>
          <w:rFonts w:ascii="Times New Roman" w:hAnsi="Times New Roman" w:cs="Times New Roman"/>
          <w:sz w:val="24"/>
          <w:szCs w:val="24"/>
        </w:rPr>
        <w:t>’</w:t>
      </w:r>
      <w:r w:rsidRPr="00A07D00">
        <w:rPr>
          <w:rFonts w:ascii="Times New Roman" w:hAnsi="Times New Roman" w:cs="Times New Roman"/>
          <w:sz w:val="24"/>
          <w:szCs w:val="24"/>
        </w:rPr>
        <w:t>a</w:t>
      </w:r>
      <w:r w:rsidR="00A07D00" w:rsidRPr="00A07D00">
        <w:rPr>
          <w:rFonts w:ascii="Times New Roman" w:hAnsi="Times New Roman" w:cs="Times New Roman"/>
          <w:sz w:val="24"/>
          <w:szCs w:val="24"/>
        </w:rPr>
        <w:t>nomala topografia</w:t>
      </w:r>
      <w:r w:rsidRPr="00A07D00">
        <w:rPr>
          <w:rFonts w:ascii="Times New Roman" w:hAnsi="Times New Roman" w:cs="Times New Roman"/>
          <w:sz w:val="24"/>
          <w:szCs w:val="24"/>
        </w:rPr>
        <w:t xml:space="preserve"> dei due reni in una data specie, compreso l’Uomo, potrebbe ridurne la durata spazio-temporale della sua fisiologia, virando </w:t>
      </w:r>
      <w:r w:rsidR="00A07D00" w:rsidRPr="00A07D00">
        <w:rPr>
          <w:rFonts w:ascii="Times New Roman" w:hAnsi="Times New Roman" w:cs="Times New Roman"/>
          <w:sz w:val="24"/>
          <w:szCs w:val="24"/>
        </w:rPr>
        <w:t>verso la</w:t>
      </w:r>
      <w:r w:rsidRPr="00A07D00">
        <w:rPr>
          <w:rFonts w:ascii="Times New Roman" w:hAnsi="Times New Roman" w:cs="Times New Roman"/>
          <w:sz w:val="24"/>
          <w:szCs w:val="24"/>
        </w:rPr>
        <w:t xml:space="preserve"> patologia.</w:t>
      </w:r>
    </w:p>
    <w:p w:rsidR="009704D7" w:rsidRPr="00A07D00" w:rsidRDefault="009704D7" w:rsidP="009704D7">
      <w:pPr>
        <w:spacing w:after="0" w:line="240" w:lineRule="auto"/>
        <w:ind w:left="360"/>
        <w:jc w:val="both"/>
        <w:rPr>
          <w:rFonts w:ascii="Times New Roman" w:hAnsi="Times New Roman" w:cs="Times New Roman"/>
          <w:sz w:val="24"/>
          <w:szCs w:val="24"/>
        </w:rPr>
      </w:pPr>
    </w:p>
    <w:p w:rsidR="009704D7" w:rsidRPr="00A07D00" w:rsidRDefault="009704D7" w:rsidP="009704D7">
      <w:pPr>
        <w:pStyle w:val="Paragrafoelenco"/>
        <w:numPr>
          <w:ilvl w:val="0"/>
          <w:numId w:val="28"/>
        </w:num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Alcuni muscoli adduttori ed abduttori della coscia negli equini: hanno tutti</w:t>
      </w:r>
      <w:r w:rsidR="00A07D00" w:rsidRPr="00A07D00">
        <w:rPr>
          <w:rFonts w:ascii="Times New Roman" w:hAnsi="Times New Roman" w:cs="Times New Roman"/>
          <w:sz w:val="24"/>
          <w:szCs w:val="24"/>
        </w:rPr>
        <w:t xml:space="preserve"> o quasi,</w:t>
      </w:r>
      <w:r w:rsidRPr="00A07D00">
        <w:rPr>
          <w:rFonts w:ascii="Times New Roman" w:hAnsi="Times New Roman" w:cs="Times New Roman"/>
          <w:sz w:val="24"/>
          <w:szCs w:val="24"/>
        </w:rPr>
        <w:t xml:space="preserve"> la testa del femore come fulcro, gli adduttori in un senso e gli abduttori all’opposto. Negli equini, il legamento accessorio rinsalda ancora di più la testa del femore </w:t>
      </w:r>
      <w:r w:rsidR="00FE2CA0">
        <w:rPr>
          <w:rFonts w:ascii="Times New Roman" w:hAnsi="Times New Roman" w:cs="Times New Roman"/>
          <w:sz w:val="24"/>
          <w:szCs w:val="24"/>
        </w:rPr>
        <w:t>al</w:t>
      </w:r>
      <w:r w:rsidRPr="00A07D00">
        <w:rPr>
          <w:rFonts w:ascii="Times New Roman" w:hAnsi="Times New Roman" w:cs="Times New Roman"/>
          <w:sz w:val="24"/>
          <w:szCs w:val="24"/>
        </w:rPr>
        <w:t>la rispettiva cavità acetabolare del coxale.</w:t>
      </w:r>
    </w:p>
    <w:p w:rsidR="009704D7" w:rsidRPr="00A07D00" w:rsidRDefault="009704D7" w:rsidP="009704D7">
      <w:pPr>
        <w:pStyle w:val="Paragrafoelenco"/>
        <w:spacing w:after="0" w:line="240" w:lineRule="auto"/>
        <w:jc w:val="both"/>
        <w:rPr>
          <w:rFonts w:ascii="Times New Roman" w:hAnsi="Times New Roman" w:cs="Times New Roman"/>
          <w:sz w:val="24"/>
          <w:szCs w:val="24"/>
        </w:rPr>
      </w:pPr>
    </w:p>
    <w:p w:rsidR="009704D7" w:rsidRPr="00A07D00" w:rsidRDefault="009704D7" w:rsidP="009704D7">
      <w:pPr>
        <w:pStyle w:val="Paragrafoelenco"/>
        <w:numPr>
          <w:ilvl w:val="0"/>
          <w:numId w:val="28"/>
        </w:num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Disposizione spaziale del nucleo genicolato laterale nell’Uomo.</w:t>
      </w:r>
    </w:p>
    <w:p w:rsidR="009704D7" w:rsidRPr="00A07D00" w:rsidRDefault="009704D7" w:rsidP="009704D7">
      <w:pPr>
        <w:pStyle w:val="Paragrafoelenco"/>
        <w:spacing w:after="0" w:line="240" w:lineRule="auto"/>
        <w:jc w:val="both"/>
        <w:rPr>
          <w:rFonts w:ascii="Times New Roman" w:hAnsi="Times New Roman" w:cs="Times New Roman"/>
          <w:sz w:val="24"/>
          <w:szCs w:val="24"/>
        </w:rPr>
      </w:pPr>
    </w:p>
    <w:p w:rsidR="009704D7" w:rsidRPr="00A07D00" w:rsidRDefault="009704D7" w:rsidP="009704D7">
      <w:pPr>
        <w:pStyle w:val="Paragrafoelenco"/>
        <w:numPr>
          <w:ilvl w:val="0"/>
          <w:numId w:val="28"/>
        </w:num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Osteoni delle ossa lunghe e la forza di gravità.</w:t>
      </w:r>
    </w:p>
    <w:p w:rsidR="009704D7" w:rsidRPr="00A07D00" w:rsidRDefault="009704D7" w:rsidP="009704D7">
      <w:pPr>
        <w:pStyle w:val="Paragrafoelenco"/>
        <w:spacing w:after="0" w:line="240" w:lineRule="auto"/>
        <w:jc w:val="both"/>
        <w:rPr>
          <w:rFonts w:ascii="Times New Roman" w:hAnsi="Times New Roman" w:cs="Times New Roman"/>
          <w:sz w:val="24"/>
          <w:szCs w:val="24"/>
        </w:rPr>
      </w:pPr>
    </w:p>
    <w:p w:rsidR="009704D7" w:rsidRPr="00A07D00" w:rsidRDefault="009704D7" w:rsidP="009704D7">
      <w:pPr>
        <w:pStyle w:val="Paragrafoelenco"/>
        <w:numPr>
          <w:ilvl w:val="0"/>
          <w:numId w:val="28"/>
        </w:numPr>
        <w:spacing w:after="0" w:line="240" w:lineRule="auto"/>
        <w:jc w:val="both"/>
        <w:rPr>
          <w:rFonts w:ascii="Times New Roman" w:hAnsi="Times New Roman" w:cs="Times New Roman"/>
          <w:sz w:val="24"/>
          <w:szCs w:val="24"/>
        </w:rPr>
      </w:pPr>
      <w:r w:rsidRPr="00A07D00">
        <w:rPr>
          <w:rFonts w:ascii="Times New Roman" w:hAnsi="Times New Roman" w:cs="Times New Roman"/>
          <w:sz w:val="24"/>
          <w:szCs w:val="24"/>
        </w:rPr>
        <w:t>Enigmi della fisica contemporanea sul concetto di massa</w:t>
      </w:r>
      <w:r w:rsidR="00A07D00" w:rsidRPr="00A07D00">
        <w:rPr>
          <w:rFonts w:ascii="Times New Roman" w:hAnsi="Times New Roman" w:cs="Times New Roman"/>
          <w:sz w:val="24"/>
          <w:szCs w:val="24"/>
        </w:rPr>
        <w:t>, di</w:t>
      </w:r>
      <w:r w:rsidRPr="00A07D00">
        <w:rPr>
          <w:rFonts w:ascii="Times New Roman" w:hAnsi="Times New Roman" w:cs="Times New Roman"/>
          <w:sz w:val="24"/>
          <w:szCs w:val="24"/>
        </w:rPr>
        <w:t xml:space="preserve"> energia</w:t>
      </w:r>
      <w:r w:rsidR="00A07D00" w:rsidRPr="00A07D00">
        <w:rPr>
          <w:rFonts w:ascii="Times New Roman" w:hAnsi="Times New Roman" w:cs="Times New Roman"/>
          <w:sz w:val="24"/>
          <w:szCs w:val="24"/>
        </w:rPr>
        <w:t xml:space="preserve"> e di spazio-tempo</w:t>
      </w:r>
      <w:r w:rsidRPr="00A07D00">
        <w:rPr>
          <w:rFonts w:ascii="Times New Roman" w:hAnsi="Times New Roman" w:cs="Times New Roman"/>
          <w:sz w:val="24"/>
          <w:szCs w:val="24"/>
        </w:rPr>
        <w:t xml:space="preserve">.  </w:t>
      </w:r>
    </w:p>
    <w:p w:rsidR="00A07D00" w:rsidRDefault="00A07D00" w:rsidP="00A07D00">
      <w:pPr>
        <w:pStyle w:val="Paragrafoelenco"/>
        <w:rPr>
          <w:rFonts w:ascii="Times New Roman" w:hAnsi="Times New Roman" w:cs="Times New Roman"/>
          <w:sz w:val="28"/>
          <w:szCs w:val="28"/>
        </w:rPr>
      </w:pPr>
    </w:p>
    <w:p w:rsidR="00A07D00" w:rsidRDefault="00A07D00" w:rsidP="00A07D00">
      <w:pPr>
        <w:pStyle w:val="Paragrafoelenco"/>
        <w:rPr>
          <w:rFonts w:ascii="Times New Roman" w:hAnsi="Times New Roman" w:cs="Times New Roman"/>
          <w:sz w:val="28"/>
          <w:szCs w:val="28"/>
        </w:rPr>
      </w:pPr>
    </w:p>
    <w:p w:rsidR="00A07D00" w:rsidRDefault="00A07D00" w:rsidP="00A07D00">
      <w:pPr>
        <w:pStyle w:val="Paragrafoelenco"/>
        <w:rPr>
          <w:rFonts w:ascii="Times New Roman" w:hAnsi="Times New Roman" w:cs="Times New Roman"/>
          <w:sz w:val="28"/>
          <w:szCs w:val="28"/>
        </w:rPr>
      </w:pPr>
    </w:p>
    <w:p w:rsidR="00A07D00" w:rsidRDefault="00A07D00" w:rsidP="00A07D00">
      <w:pPr>
        <w:pStyle w:val="Paragrafoelenco"/>
        <w:rPr>
          <w:rFonts w:ascii="Times New Roman" w:hAnsi="Times New Roman" w:cs="Times New Roman"/>
          <w:sz w:val="28"/>
          <w:szCs w:val="28"/>
        </w:rPr>
      </w:pPr>
    </w:p>
    <w:p w:rsidR="00A07D00" w:rsidRDefault="00A07D00" w:rsidP="00A07D00">
      <w:pPr>
        <w:pStyle w:val="Paragrafoelenco"/>
        <w:rPr>
          <w:rFonts w:ascii="Times New Roman" w:hAnsi="Times New Roman" w:cs="Times New Roman"/>
          <w:sz w:val="28"/>
          <w:szCs w:val="28"/>
        </w:rPr>
      </w:pPr>
    </w:p>
    <w:p w:rsidR="00A07D00" w:rsidRPr="00A07D00" w:rsidRDefault="00A07D00" w:rsidP="00A07D00">
      <w:pPr>
        <w:pStyle w:val="Paragrafoelenco"/>
        <w:rPr>
          <w:rFonts w:ascii="Times New Roman" w:hAnsi="Times New Roman" w:cs="Times New Roman"/>
          <w:sz w:val="28"/>
          <w:szCs w:val="28"/>
        </w:rPr>
      </w:pPr>
    </w:p>
    <w:p w:rsidR="00A07D00" w:rsidRPr="00A07D00" w:rsidRDefault="00A07D00" w:rsidP="00A07D00">
      <w:pPr>
        <w:spacing w:after="0" w:line="240" w:lineRule="auto"/>
        <w:ind w:left="360"/>
        <w:jc w:val="both"/>
        <w:rPr>
          <w:rFonts w:ascii="Times New Roman" w:hAnsi="Times New Roman" w:cs="Times New Roman"/>
          <w:sz w:val="28"/>
          <w:szCs w:val="28"/>
        </w:rPr>
      </w:pPr>
    </w:p>
    <w:p w:rsidR="00D11EB2" w:rsidRDefault="00D11EB2" w:rsidP="00D11EB2">
      <w:pPr>
        <w:spacing w:after="0" w:line="240" w:lineRule="auto"/>
        <w:jc w:val="both"/>
        <w:rPr>
          <w:rFonts w:ascii="Times New Roman" w:hAnsi="Times New Roman" w:cs="Times New Roman"/>
          <w:b/>
          <w:sz w:val="28"/>
          <w:szCs w:val="28"/>
          <w:lang w:val="en-US"/>
        </w:rPr>
      </w:pPr>
      <w:r w:rsidRPr="00FB7480">
        <w:rPr>
          <w:rFonts w:ascii="Times New Roman" w:hAnsi="Times New Roman" w:cs="Times New Roman"/>
          <w:b/>
          <w:sz w:val="28"/>
          <w:szCs w:val="28"/>
          <w:lang w:val="en-US"/>
        </w:rPr>
        <w:t>BIBLIOGRAFIA</w:t>
      </w:r>
    </w:p>
    <w:p w:rsidR="000D5D48" w:rsidRDefault="000D5D48" w:rsidP="00D11EB2">
      <w:pPr>
        <w:spacing w:after="0" w:line="240" w:lineRule="auto"/>
        <w:jc w:val="both"/>
        <w:rPr>
          <w:rFonts w:ascii="Times New Roman" w:hAnsi="Times New Roman" w:cs="Times New Roman"/>
          <w:b/>
          <w:sz w:val="28"/>
          <w:szCs w:val="28"/>
          <w:lang w:val="en-US"/>
        </w:rPr>
      </w:pPr>
    </w:p>
    <w:p w:rsidR="000D5D48" w:rsidRPr="000D5D48" w:rsidRDefault="000D5D48" w:rsidP="000D5D48">
      <w:pPr>
        <w:pStyle w:val="Paragrafoelenco"/>
        <w:numPr>
          <w:ilvl w:val="0"/>
          <w:numId w:val="30"/>
        </w:numPr>
        <w:spacing w:after="0" w:line="240" w:lineRule="auto"/>
        <w:jc w:val="both"/>
        <w:rPr>
          <w:rFonts w:ascii="Times New Roman" w:hAnsi="Times New Roman" w:cs="Times New Roman"/>
          <w:sz w:val="24"/>
          <w:szCs w:val="24"/>
        </w:rPr>
      </w:pPr>
      <w:r w:rsidRPr="000D5D48">
        <w:rPr>
          <w:rFonts w:ascii="Times New Roman" w:hAnsi="Times New Roman" w:cs="Times New Roman"/>
          <w:sz w:val="24"/>
          <w:szCs w:val="24"/>
        </w:rPr>
        <w:t xml:space="preserve">BEKESTEIN J. D.: </w:t>
      </w:r>
      <w:r w:rsidRPr="000D5D48">
        <w:rPr>
          <w:rFonts w:ascii="Times New Roman" w:hAnsi="Times New Roman" w:cs="Times New Roman"/>
          <w:i/>
          <w:sz w:val="24"/>
          <w:szCs w:val="24"/>
        </w:rPr>
        <w:t>L’informazione in un universo olografico</w:t>
      </w:r>
      <w:r w:rsidRPr="000D5D48">
        <w:rPr>
          <w:rFonts w:ascii="Times New Roman" w:hAnsi="Times New Roman" w:cs="Times New Roman"/>
          <w:sz w:val="24"/>
          <w:szCs w:val="24"/>
        </w:rPr>
        <w:t xml:space="preserve">, Le Scienze, n. 421, settembre (2003). </w:t>
      </w:r>
    </w:p>
    <w:p w:rsidR="000D5D48" w:rsidRPr="000D5D48" w:rsidRDefault="000D5D48" w:rsidP="000D5D48">
      <w:pPr>
        <w:pStyle w:val="Paragrafoelenco"/>
        <w:numPr>
          <w:ilvl w:val="0"/>
          <w:numId w:val="30"/>
        </w:numPr>
        <w:spacing w:after="0" w:line="240" w:lineRule="auto"/>
        <w:jc w:val="both"/>
        <w:rPr>
          <w:rFonts w:ascii="Times New Roman" w:hAnsi="Times New Roman" w:cs="Times New Roman"/>
          <w:sz w:val="24"/>
          <w:szCs w:val="24"/>
          <w:lang w:val="en-GB"/>
        </w:rPr>
      </w:pPr>
      <w:r w:rsidRPr="000D5D48">
        <w:rPr>
          <w:rFonts w:ascii="Times New Roman" w:hAnsi="Times New Roman" w:cs="Times New Roman"/>
          <w:sz w:val="24"/>
          <w:szCs w:val="24"/>
          <w:lang w:val="en-GB"/>
        </w:rPr>
        <w:t xml:space="preserve">BERNS G. </w:t>
      </w:r>
      <w:proofErr w:type="spellStart"/>
      <w:r w:rsidRPr="000D5D48">
        <w:rPr>
          <w:rFonts w:ascii="Times New Roman" w:hAnsi="Times New Roman" w:cs="Times New Roman"/>
          <w:sz w:val="24"/>
          <w:szCs w:val="24"/>
          <w:lang w:val="en-GB"/>
        </w:rPr>
        <w:t>et</w:t>
      </w:r>
      <w:proofErr w:type="spellEnd"/>
      <w:r w:rsidRPr="000D5D48">
        <w:rPr>
          <w:rFonts w:ascii="Times New Roman" w:hAnsi="Times New Roman" w:cs="Times New Roman"/>
          <w:sz w:val="24"/>
          <w:szCs w:val="24"/>
          <w:lang w:val="en-GB"/>
        </w:rPr>
        <w:t xml:space="preserve"> all.: </w:t>
      </w:r>
      <w:proofErr w:type="spellStart"/>
      <w:r w:rsidRPr="000D5D48">
        <w:rPr>
          <w:rFonts w:ascii="Times New Roman" w:hAnsi="Times New Roman" w:cs="Times New Roman"/>
          <w:i/>
          <w:sz w:val="24"/>
          <w:szCs w:val="24"/>
          <w:lang w:val="en-GB"/>
        </w:rPr>
        <w:t>Predicabil</w:t>
      </w:r>
      <w:smartTag w:uri="urn:schemas-microsoft-com:office:smarttags" w:element="PersonName">
        <w:r w:rsidRPr="000D5D48">
          <w:rPr>
            <w:rFonts w:ascii="Times New Roman" w:hAnsi="Times New Roman" w:cs="Times New Roman"/>
            <w:i/>
            <w:sz w:val="24"/>
            <w:szCs w:val="24"/>
            <w:lang w:val="en-GB"/>
          </w:rPr>
          <w:t>it</w:t>
        </w:r>
      </w:smartTag>
      <w:r w:rsidRPr="000D5D48">
        <w:rPr>
          <w:rFonts w:ascii="Times New Roman" w:hAnsi="Times New Roman" w:cs="Times New Roman"/>
          <w:i/>
          <w:sz w:val="24"/>
          <w:szCs w:val="24"/>
          <w:lang w:val="en-GB"/>
        </w:rPr>
        <w:t>y</w:t>
      </w:r>
      <w:proofErr w:type="spellEnd"/>
      <w:r w:rsidRPr="000D5D48">
        <w:rPr>
          <w:rFonts w:ascii="Times New Roman" w:hAnsi="Times New Roman" w:cs="Times New Roman"/>
          <w:i/>
          <w:sz w:val="24"/>
          <w:szCs w:val="24"/>
          <w:lang w:val="en-GB"/>
        </w:rPr>
        <w:t xml:space="preserve"> modulates human brain response to reward</w:t>
      </w:r>
      <w:r w:rsidRPr="000D5D48">
        <w:rPr>
          <w:rFonts w:ascii="Times New Roman" w:hAnsi="Times New Roman" w:cs="Times New Roman"/>
          <w:sz w:val="24"/>
          <w:szCs w:val="24"/>
          <w:lang w:val="en-GB"/>
        </w:rPr>
        <w:t xml:space="preserve">. Journal of neuroscience, 21 (8): 2793 – 2798, (2001). </w:t>
      </w:r>
    </w:p>
    <w:p w:rsidR="000D5D48" w:rsidRPr="000D5D48" w:rsidRDefault="000D5D48" w:rsidP="000D5D48">
      <w:pPr>
        <w:pStyle w:val="Paragrafoelenco"/>
        <w:numPr>
          <w:ilvl w:val="0"/>
          <w:numId w:val="30"/>
        </w:numPr>
        <w:spacing w:after="0" w:line="240" w:lineRule="auto"/>
        <w:jc w:val="both"/>
        <w:rPr>
          <w:rFonts w:ascii="Times New Roman" w:hAnsi="Times New Roman" w:cs="Times New Roman"/>
          <w:sz w:val="24"/>
          <w:szCs w:val="24"/>
          <w:lang w:val="en-GB"/>
        </w:rPr>
      </w:pPr>
      <w:r w:rsidRPr="000D5D48">
        <w:rPr>
          <w:rFonts w:ascii="Times New Roman" w:hAnsi="Times New Roman" w:cs="Times New Roman"/>
          <w:sz w:val="24"/>
          <w:szCs w:val="24"/>
          <w:lang w:val="en-GB"/>
        </w:rPr>
        <w:t xml:space="preserve">BERRIDGE K. C.: </w:t>
      </w:r>
      <w:r w:rsidRPr="000D5D48">
        <w:rPr>
          <w:rFonts w:ascii="Times New Roman" w:hAnsi="Times New Roman" w:cs="Times New Roman"/>
          <w:i/>
          <w:sz w:val="24"/>
          <w:szCs w:val="24"/>
          <w:lang w:val="en-GB"/>
        </w:rPr>
        <w:t xml:space="preserve">Espresso reward learning, hold the dopamine: Theoretical comment on </w:t>
      </w:r>
      <w:proofErr w:type="spellStart"/>
      <w:r w:rsidRPr="000D5D48">
        <w:rPr>
          <w:rFonts w:ascii="Times New Roman" w:hAnsi="Times New Roman" w:cs="Times New Roman"/>
          <w:i/>
          <w:sz w:val="24"/>
          <w:szCs w:val="24"/>
          <w:lang w:val="en-GB"/>
        </w:rPr>
        <w:t>robinson</w:t>
      </w:r>
      <w:proofErr w:type="spellEnd"/>
      <w:r w:rsidRPr="000D5D48">
        <w:rPr>
          <w:rFonts w:ascii="Times New Roman" w:hAnsi="Times New Roman" w:cs="Times New Roman"/>
          <w:i/>
          <w:sz w:val="24"/>
          <w:szCs w:val="24"/>
          <w:lang w:val="en-GB"/>
        </w:rPr>
        <w:t xml:space="preserve"> et all.</w:t>
      </w:r>
      <w:r w:rsidRPr="000D5D48">
        <w:rPr>
          <w:rFonts w:ascii="Times New Roman" w:hAnsi="Times New Roman" w:cs="Times New Roman"/>
          <w:sz w:val="24"/>
          <w:szCs w:val="24"/>
          <w:lang w:val="en-GB"/>
        </w:rPr>
        <w:t xml:space="preserve"> </w:t>
      </w:r>
      <w:proofErr w:type="spellStart"/>
      <w:r w:rsidRPr="000D5D48">
        <w:rPr>
          <w:rFonts w:ascii="Times New Roman" w:hAnsi="Times New Roman" w:cs="Times New Roman"/>
          <w:sz w:val="24"/>
          <w:szCs w:val="24"/>
          <w:lang w:val="en-GB"/>
        </w:rPr>
        <w:t>Behavioral</w:t>
      </w:r>
      <w:proofErr w:type="spellEnd"/>
      <w:r w:rsidRPr="000D5D48">
        <w:rPr>
          <w:rFonts w:ascii="Times New Roman" w:hAnsi="Times New Roman" w:cs="Times New Roman"/>
          <w:sz w:val="24"/>
          <w:szCs w:val="24"/>
          <w:lang w:val="en-GB"/>
        </w:rPr>
        <w:t xml:space="preserve"> Neuroscience, 119 (1): 336 – 341 (2005). </w:t>
      </w:r>
    </w:p>
    <w:p w:rsidR="00987BC5" w:rsidRDefault="00987BC5" w:rsidP="00987BC5">
      <w:pPr>
        <w:pStyle w:val="TAbibliografia"/>
        <w:numPr>
          <w:ilvl w:val="0"/>
          <w:numId w:val="22"/>
        </w:numPr>
        <w:spacing w:after="0" w:line="20" w:lineRule="exact"/>
        <w:rPr>
          <w:rFonts w:ascii="Times New Roman" w:hAnsi="Times New Roman"/>
          <w:sz w:val="24"/>
          <w:szCs w:val="24"/>
        </w:rPr>
      </w:pPr>
    </w:p>
    <w:p w:rsidR="00D44E8D" w:rsidRPr="00EC5751" w:rsidRDefault="00D44E8D" w:rsidP="00EC5751">
      <w:pPr>
        <w:pStyle w:val="Paragrafoelenco"/>
        <w:numPr>
          <w:ilvl w:val="0"/>
          <w:numId w:val="29"/>
        </w:numPr>
        <w:spacing w:after="0" w:line="240" w:lineRule="auto"/>
        <w:jc w:val="both"/>
        <w:rPr>
          <w:rStyle w:val="reference-text"/>
          <w:rFonts w:ascii="Times New Roman" w:hAnsi="Times New Roman" w:cs="Times New Roman"/>
          <w:sz w:val="24"/>
          <w:szCs w:val="24"/>
          <w:lang w:val="en-US"/>
        </w:rPr>
      </w:pPr>
      <w:r w:rsidRPr="00EC5751">
        <w:rPr>
          <w:rStyle w:val="reference-text"/>
          <w:rFonts w:ascii="Times New Roman" w:hAnsi="Times New Roman" w:cs="Times New Roman"/>
          <w:sz w:val="24"/>
          <w:szCs w:val="24"/>
          <w:lang w:val="en-US"/>
        </w:rPr>
        <w:t xml:space="preserve">EINSTEIN, A.: </w:t>
      </w:r>
      <w:proofErr w:type="spellStart"/>
      <w:r w:rsidRPr="00EC5751">
        <w:rPr>
          <w:rStyle w:val="reference-text"/>
          <w:rFonts w:ascii="Times New Roman" w:hAnsi="Times New Roman" w:cs="Times New Roman"/>
          <w:i/>
          <w:iCs/>
          <w:sz w:val="24"/>
          <w:szCs w:val="24"/>
          <w:lang w:val="en-US"/>
        </w:rPr>
        <w:t>Über</w:t>
      </w:r>
      <w:proofErr w:type="spellEnd"/>
      <w:r w:rsidRPr="00EC5751">
        <w:rPr>
          <w:rStyle w:val="reference-text"/>
          <w:rFonts w:ascii="Times New Roman" w:hAnsi="Times New Roman" w:cs="Times New Roman"/>
          <w:i/>
          <w:iCs/>
          <w:sz w:val="24"/>
          <w:szCs w:val="24"/>
          <w:lang w:val="en-US"/>
        </w:rPr>
        <w:t xml:space="preserve"> das </w:t>
      </w:r>
      <w:proofErr w:type="spellStart"/>
      <w:r w:rsidRPr="00EC5751">
        <w:rPr>
          <w:rStyle w:val="reference-text"/>
          <w:rFonts w:ascii="Times New Roman" w:hAnsi="Times New Roman" w:cs="Times New Roman"/>
          <w:i/>
          <w:iCs/>
          <w:sz w:val="24"/>
          <w:szCs w:val="24"/>
          <w:lang w:val="en-US"/>
        </w:rPr>
        <w:t>Relativitätsprinzip</w:t>
      </w:r>
      <w:proofErr w:type="spellEnd"/>
      <w:r w:rsidRPr="00EC5751">
        <w:rPr>
          <w:rStyle w:val="reference-text"/>
          <w:rFonts w:ascii="Times New Roman" w:hAnsi="Times New Roman" w:cs="Times New Roman"/>
          <w:i/>
          <w:iCs/>
          <w:sz w:val="24"/>
          <w:szCs w:val="24"/>
          <w:lang w:val="en-US"/>
        </w:rPr>
        <w:t xml:space="preserve"> und die </w:t>
      </w:r>
      <w:proofErr w:type="spellStart"/>
      <w:r w:rsidRPr="00EC5751">
        <w:rPr>
          <w:rStyle w:val="reference-text"/>
          <w:rFonts w:ascii="Times New Roman" w:hAnsi="Times New Roman" w:cs="Times New Roman"/>
          <w:i/>
          <w:iCs/>
          <w:sz w:val="24"/>
          <w:szCs w:val="24"/>
          <w:lang w:val="en-US"/>
        </w:rPr>
        <w:t>aus</w:t>
      </w:r>
      <w:proofErr w:type="spellEnd"/>
      <w:r w:rsidRPr="00EC5751">
        <w:rPr>
          <w:rStyle w:val="reference-text"/>
          <w:rFonts w:ascii="Times New Roman" w:hAnsi="Times New Roman" w:cs="Times New Roman"/>
          <w:i/>
          <w:iCs/>
          <w:sz w:val="24"/>
          <w:szCs w:val="24"/>
          <w:lang w:val="en-US"/>
        </w:rPr>
        <w:t xml:space="preserve"> </w:t>
      </w:r>
      <w:proofErr w:type="spellStart"/>
      <w:r w:rsidRPr="00EC5751">
        <w:rPr>
          <w:rStyle w:val="reference-text"/>
          <w:rFonts w:ascii="Times New Roman" w:hAnsi="Times New Roman" w:cs="Times New Roman"/>
          <w:i/>
          <w:iCs/>
          <w:sz w:val="24"/>
          <w:szCs w:val="24"/>
          <w:lang w:val="en-US"/>
        </w:rPr>
        <w:t>demselben</w:t>
      </w:r>
      <w:proofErr w:type="spellEnd"/>
      <w:r w:rsidRPr="00EC5751">
        <w:rPr>
          <w:rStyle w:val="reference-text"/>
          <w:rFonts w:ascii="Times New Roman" w:hAnsi="Times New Roman" w:cs="Times New Roman"/>
          <w:i/>
          <w:iCs/>
          <w:sz w:val="24"/>
          <w:szCs w:val="24"/>
          <w:lang w:val="en-US"/>
        </w:rPr>
        <w:t xml:space="preserve"> </w:t>
      </w:r>
      <w:proofErr w:type="spellStart"/>
      <w:r w:rsidRPr="00EC5751">
        <w:rPr>
          <w:rStyle w:val="reference-text"/>
          <w:rFonts w:ascii="Times New Roman" w:hAnsi="Times New Roman" w:cs="Times New Roman"/>
          <w:i/>
          <w:iCs/>
          <w:sz w:val="24"/>
          <w:szCs w:val="24"/>
          <w:lang w:val="en-US"/>
        </w:rPr>
        <w:t>gezogenen</w:t>
      </w:r>
      <w:proofErr w:type="spellEnd"/>
      <w:r w:rsidRPr="00EC5751">
        <w:rPr>
          <w:rStyle w:val="reference-text"/>
          <w:rFonts w:ascii="Times New Roman" w:hAnsi="Times New Roman" w:cs="Times New Roman"/>
          <w:i/>
          <w:iCs/>
          <w:sz w:val="24"/>
          <w:szCs w:val="24"/>
          <w:lang w:val="en-US"/>
        </w:rPr>
        <w:t xml:space="preserve"> </w:t>
      </w:r>
      <w:proofErr w:type="spellStart"/>
      <w:r w:rsidRPr="00EC5751">
        <w:rPr>
          <w:rStyle w:val="reference-text"/>
          <w:rFonts w:ascii="Times New Roman" w:hAnsi="Times New Roman" w:cs="Times New Roman"/>
          <w:i/>
          <w:iCs/>
          <w:sz w:val="24"/>
          <w:szCs w:val="24"/>
          <w:lang w:val="en-US"/>
        </w:rPr>
        <w:t>Folgerungen</w:t>
      </w:r>
      <w:proofErr w:type="spellEnd"/>
      <w:r w:rsidRPr="00EC5751">
        <w:rPr>
          <w:rStyle w:val="reference-text"/>
          <w:rFonts w:ascii="Times New Roman" w:hAnsi="Times New Roman" w:cs="Times New Roman"/>
          <w:sz w:val="24"/>
          <w:szCs w:val="24"/>
          <w:lang w:val="en-US"/>
        </w:rPr>
        <w:t xml:space="preserve">, </w:t>
      </w:r>
      <w:proofErr w:type="spellStart"/>
      <w:r w:rsidRPr="00EC5751">
        <w:rPr>
          <w:rStyle w:val="reference-text"/>
          <w:rFonts w:ascii="Times New Roman" w:hAnsi="Times New Roman" w:cs="Times New Roman"/>
          <w:sz w:val="24"/>
          <w:szCs w:val="24"/>
          <w:lang w:val="en-US"/>
        </w:rPr>
        <w:t>Jahrbuch</w:t>
      </w:r>
      <w:proofErr w:type="spellEnd"/>
      <w:r w:rsidRPr="00EC5751">
        <w:rPr>
          <w:rStyle w:val="reference-text"/>
          <w:rFonts w:ascii="Times New Roman" w:hAnsi="Times New Roman" w:cs="Times New Roman"/>
          <w:sz w:val="24"/>
          <w:szCs w:val="24"/>
          <w:lang w:val="en-US"/>
        </w:rPr>
        <w:t xml:space="preserve"> der </w:t>
      </w:r>
      <w:proofErr w:type="spellStart"/>
      <w:r w:rsidRPr="00EC5751">
        <w:rPr>
          <w:rStyle w:val="reference-text"/>
          <w:rFonts w:ascii="Times New Roman" w:hAnsi="Times New Roman" w:cs="Times New Roman"/>
          <w:sz w:val="24"/>
          <w:szCs w:val="24"/>
          <w:lang w:val="en-US"/>
        </w:rPr>
        <w:t>Radioaktivität</w:t>
      </w:r>
      <w:proofErr w:type="spellEnd"/>
      <w:r w:rsidRPr="00EC5751">
        <w:rPr>
          <w:rStyle w:val="reference-text"/>
          <w:rFonts w:ascii="Times New Roman" w:hAnsi="Times New Roman" w:cs="Times New Roman"/>
          <w:sz w:val="24"/>
          <w:szCs w:val="24"/>
          <w:lang w:val="en-US"/>
        </w:rPr>
        <w:t xml:space="preserve"> und </w:t>
      </w:r>
      <w:proofErr w:type="spellStart"/>
      <w:r w:rsidRPr="00EC5751">
        <w:rPr>
          <w:rStyle w:val="reference-text"/>
          <w:rFonts w:ascii="Times New Roman" w:hAnsi="Times New Roman" w:cs="Times New Roman"/>
          <w:sz w:val="24"/>
          <w:szCs w:val="24"/>
          <w:lang w:val="en-US"/>
        </w:rPr>
        <w:t>Elektronik</w:t>
      </w:r>
      <w:proofErr w:type="spellEnd"/>
      <w:r w:rsidRPr="00EC5751">
        <w:rPr>
          <w:rStyle w:val="reference-text"/>
          <w:rFonts w:ascii="Times New Roman" w:hAnsi="Times New Roman" w:cs="Times New Roman"/>
          <w:sz w:val="24"/>
          <w:szCs w:val="24"/>
          <w:lang w:val="en-US"/>
        </w:rPr>
        <w:t xml:space="preserve"> 4, 411–462 (1907); </w:t>
      </w:r>
      <w:proofErr w:type="spellStart"/>
      <w:r w:rsidRPr="00EC5751">
        <w:rPr>
          <w:rStyle w:val="reference-text"/>
          <w:rFonts w:ascii="Times New Roman" w:hAnsi="Times New Roman" w:cs="Times New Roman"/>
          <w:sz w:val="24"/>
          <w:szCs w:val="24"/>
          <w:lang w:val="en-US"/>
        </w:rPr>
        <w:t>traduzione</w:t>
      </w:r>
      <w:proofErr w:type="spellEnd"/>
      <w:r w:rsidRPr="00EC5751">
        <w:rPr>
          <w:rStyle w:val="reference-text"/>
          <w:rFonts w:ascii="Times New Roman" w:hAnsi="Times New Roman" w:cs="Times New Roman"/>
          <w:sz w:val="24"/>
          <w:szCs w:val="24"/>
          <w:lang w:val="en-US"/>
        </w:rPr>
        <w:t xml:space="preserve"> in </w:t>
      </w:r>
      <w:proofErr w:type="spellStart"/>
      <w:r w:rsidRPr="00EC5751">
        <w:rPr>
          <w:rStyle w:val="reference-text"/>
          <w:rFonts w:ascii="Times New Roman" w:hAnsi="Times New Roman" w:cs="Times New Roman"/>
          <w:sz w:val="24"/>
          <w:szCs w:val="24"/>
          <w:lang w:val="en-US"/>
        </w:rPr>
        <w:t>inglese</w:t>
      </w:r>
      <w:proofErr w:type="spellEnd"/>
      <w:r w:rsidRPr="00EC5751">
        <w:rPr>
          <w:rStyle w:val="reference-text"/>
          <w:rFonts w:ascii="Times New Roman" w:hAnsi="Times New Roman" w:cs="Times New Roman"/>
          <w:sz w:val="24"/>
          <w:szCs w:val="24"/>
          <w:lang w:val="en-US"/>
        </w:rPr>
        <w:t xml:space="preserve"> con </w:t>
      </w:r>
      <w:r w:rsidRPr="00EC5751">
        <w:rPr>
          <w:rStyle w:val="reference-text"/>
          <w:rFonts w:ascii="Times New Roman" w:hAnsi="Times New Roman" w:cs="Times New Roman"/>
          <w:i/>
          <w:iCs/>
          <w:sz w:val="24"/>
          <w:szCs w:val="24"/>
          <w:lang w:val="en-US"/>
        </w:rPr>
        <w:t>On the relativity principle and the conclusions drawn from it</w:t>
      </w:r>
      <w:r w:rsidRPr="00EC5751">
        <w:rPr>
          <w:rStyle w:val="reference-text"/>
          <w:rFonts w:ascii="Times New Roman" w:hAnsi="Times New Roman" w:cs="Times New Roman"/>
          <w:sz w:val="24"/>
          <w:szCs w:val="24"/>
          <w:lang w:val="en-US"/>
        </w:rPr>
        <w:t xml:space="preserve">, in "The Collected Papers", v.2, 433-484 (1989); </w:t>
      </w:r>
      <w:proofErr w:type="spellStart"/>
      <w:r w:rsidRPr="00EC5751">
        <w:rPr>
          <w:rStyle w:val="reference-text"/>
          <w:rFonts w:ascii="Times New Roman" w:hAnsi="Times New Roman" w:cs="Times New Roman"/>
          <w:sz w:val="24"/>
          <w:szCs w:val="24"/>
          <w:lang w:val="en-US"/>
        </w:rPr>
        <w:t>anche</w:t>
      </w:r>
      <w:proofErr w:type="spellEnd"/>
      <w:r w:rsidRPr="00EC5751">
        <w:rPr>
          <w:rStyle w:val="reference-text"/>
          <w:rFonts w:ascii="Times New Roman" w:hAnsi="Times New Roman" w:cs="Times New Roman"/>
          <w:sz w:val="24"/>
          <w:szCs w:val="24"/>
          <w:lang w:val="en-US"/>
        </w:rPr>
        <w:t xml:space="preserve"> in H M Schwartz, </w:t>
      </w:r>
      <w:r w:rsidRPr="00EC5751">
        <w:rPr>
          <w:rStyle w:val="reference-text"/>
          <w:rFonts w:ascii="Times New Roman" w:hAnsi="Times New Roman" w:cs="Times New Roman"/>
          <w:i/>
          <w:iCs/>
          <w:sz w:val="24"/>
          <w:szCs w:val="24"/>
          <w:lang w:val="en-US"/>
        </w:rPr>
        <w:t>Einstein's comprehensive 1907 essay on relativity, part I</w:t>
      </w:r>
      <w:r w:rsidRPr="00EC5751">
        <w:rPr>
          <w:rStyle w:val="reference-text"/>
          <w:rFonts w:ascii="Times New Roman" w:hAnsi="Times New Roman" w:cs="Times New Roman"/>
          <w:sz w:val="24"/>
          <w:szCs w:val="24"/>
          <w:lang w:val="en-US"/>
        </w:rPr>
        <w:t>, American Journal of Physics vol.45,no.6 (1977) pp.512-517; Part II in American Journal of Physics vol.45 no.9 (1977), pp.811-817; Part III in American Journal of Physics vol.45 no.10 , pp.899-902, (1977).</w:t>
      </w:r>
    </w:p>
    <w:p w:rsidR="00270E06" w:rsidRPr="00EC5751" w:rsidRDefault="00270E06" w:rsidP="00EC5751">
      <w:pPr>
        <w:pStyle w:val="Paragrafoelenco"/>
        <w:numPr>
          <w:ilvl w:val="0"/>
          <w:numId w:val="29"/>
        </w:numPr>
        <w:spacing w:after="0" w:line="240" w:lineRule="auto"/>
        <w:jc w:val="both"/>
        <w:rPr>
          <w:rFonts w:ascii="Times New Roman" w:hAnsi="Times New Roman" w:cs="Times New Roman"/>
          <w:sz w:val="24"/>
          <w:szCs w:val="24"/>
        </w:rPr>
      </w:pPr>
      <w:r w:rsidRPr="00EC5751">
        <w:rPr>
          <w:rStyle w:val="reference-text"/>
          <w:rFonts w:ascii="Times New Roman" w:hAnsi="Times New Roman" w:cs="Times New Roman"/>
          <w:sz w:val="24"/>
          <w:szCs w:val="24"/>
        </w:rPr>
        <w:t xml:space="preserve">MUSSER GEORGE: </w:t>
      </w:r>
      <w:r w:rsidRPr="00EC5751">
        <w:rPr>
          <w:rStyle w:val="reference-text"/>
          <w:rFonts w:ascii="Times New Roman" w:hAnsi="Times New Roman" w:cs="Times New Roman"/>
          <w:i/>
          <w:sz w:val="24"/>
          <w:szCs w:val="24"/>
        </w:rPr>
        <w:t>Dov’è qui?</w:t>
      </w:r>
      <w:r w:rsidRPr="00EC5751">
        <w:rPr>
          <w:rStyle w:val="reference-text"/>
          <w:rFonts w:ascii="Times New Roman" w:hAnsi="Times New Roman" w:cs="Times New Roman"/>
          <w:sz w:val="24"/>
          <w:szCs w:val="24"/>
        </w:rPr>
        <w:t xml:space="preserve">, Le Scienze, </w:t>
      </w:r>
      <w:proofErr w:type="spellStart"/>
      <w:r w:rsidRPr="00EC5751">
        <w:rPr>
          <w:rStyle w:val="reference-text"/>
          <w:rFonts w:ascii="Times New Roman" w:hAnsi="Times New Roman" w:cs="Times New Roman"/>
          <w:sz w:val="24"/>
          <w:szCs w:val="24"/>
        </w:rPr>
        <w:t>pagg</w:t>
      </w:r>
      <w:proofErr w:type="spellEnd"/>
      <w:r w:rsidRPr="00EC5751">
        <w:rPr>
          <w:rStyle w:val="reference-text"/>
          <w:rFonts w:ascii="Times New Roman" w:hAnsi="Times New Roman" w:cs="Times New Roman"/>
          <w:sz w:val="24"/>
          <w:szCs w:val="24"/>
        </w:rPr>
        <w:t xml:space="preserve">. 54 – 57, (2016). </w:t>
      </w:r>
    </w:p>
    <w:p w:rsidR="00D44E8D" w:rsidRPr="001732A5" w:rsidRDefault="00D44E8D" w:rsidP="00EC5751">
      <w:pPr>
        <w:pStyle w:val="NormaleWeb"/>
        <w:numPr>
          <w:ilvl w:val="0"/>
          <w:numId w:val="29"/>
        </w:numPr>
        <w:spacing w:before="0" w:beforeAutospacing="0" w:after="0" w:afterAutospacing="0"/>
        <w:rPr>
          <w:color w:val="000000"/>
          <w:lang w:val="en-GB"/>
        </w:rPr>
      </w:pPr>
      <w:r w:rsidRPr="001732A5">
        <w:rPr>
          <w:color w:val="000000"/>
          <w:lang w:val="en-GB"/>
        </w:rPr>
        <w:t xml:space="preserve">MERZENICH, M.M., KAAS, J.H. et all.: </w:t>
      </w:r>
      <w:r w:rsidRPr="001732A5">
        <w:rPr>
          <w:i/>
          <w:color w:val="000000"/>
          <w:lang w:val="en-GB"/>
        </w:rPr>
        <w:t xml:space="preserve">Topographic reorganization of somatosensory cortical areas 3B and </w:t>
      </w:r>
      <w:smartTag w:uri="urn:schemas-microsoft-com:office:smarttags" w:element="metricconverter">
        <w:smartTagPr>
          <w:attr w:name="ProductID" w:val="1 in"/>
        </w:smartTagPr>
        <w:r w:rsidRPr="001732A5">
          <w:rPr>
            <w:i/>
            <w:color w:val="000000"/>
            <w:lang w:val="en-GB"/>
          </w:rPr>
          <w:t>1 in</w:t>
        </w:r>
      </w:smartTag>
      <w:r w:rsidRPr="001732A5">
        <w:rPr>
          <w:i/>
          <w:color w:val="000000"/>
          <w:lang w:val="en-GB"/>
        </w:rPr>
        <w:t xml:space="preserve"> adult monkeys following restricted </w:t>
      </w:r>
      <w:proofErr w:type="spellStart"/>
      <w:r w:rsidRPr="001732A5">
        <w:rPr>
          <w:i/>
          <w:color w:val="000000"/>
          <w:lang w:val="en-GB"/>
        </w:rPr>
        <w:t>deafferentation</w:t>
      </w:r>
      <w:proofErr w:type="spellEnd"/>
      <w:r w:rsidRPr="001732A5">
        <w:rPr>
          <w:color w:val="000000"/>
          <w:lang w:val="en-GB"/>
        </w:rPr>
        <w:t>. Neuroscience, 8: 35-55</w:t>
      </w:r>
      <w:r>
        <w:rPr>
          <w:color w:val="000000"/>
          <w:lang w:val="en-GB"/>
        </w:rPr>
        <w:t>,</w:t>
      </w:r>
      <w:r w:rsidRPr="001732A5">
        <w:rPr>
          <w:color w:val="000000"/>
          <w:lang w:val="en-GB"/>
        </w:rPr>
        <w:t xml:space="preserve"> (1983).</w:t>
      </w:r>
    </w:p>
    <w:p w:rsidR="00D44E8D" w:rsidRPr="001732A5" w:rsidRDefault="00D44E8D" w:rsidP="00EC5751">
      <w:pPr>
        <w:pStyle w:val="NormaleWeb"/>
        <w:numPr>
          <w:ilvl w:val="0"/>
          <w:numId w:val="29"/>
        </w:numPr>
        <w:spacing w:before="0" w:beforeAutospacing="0" w:after="0" w:afterAutospacing="0"/>
        <w:rPr>
          <w:color w:val="000000"/>
          <w:lang w:val="en-GB"/>
        </w:rPr>
      </w:pPr>
      <w:r w:rsidRPr="001732A5">
        <w:rPr>
          <w:color w:val="000000"/>
          <w:lang w:val="en-GB"/>
        </w:rPr>
        <w:t xml:space="preserve">MERZENICH, M.M., KAAS, J.H , et all.: </w:t>
      </w:r>
      <w:r w:rsidRPr="001732A5">
        <w:rPr>
          <w:i/>
          <w:color w:val="000000"/>
          <w:lang w:val="en-GB"/>
        </w:rPr>
        <w:t xml:space="preserve">Progression of </w:t>
      </w:r>
      <w:proofErr w:type="spellStart"/>
      <w:r w:rsidRPr="001732A5">
        <w:rPr>
          <w:i/>
          <w:color w:val="000000"/>
          <w:lang w:val="en-GB"/>
        </w:rPr>
        <w:t>ch’ange</w:t>
      </w:r>
      <w:proofErr w:type="spellEnd"/>
      <w:r w:rsidRPr="001732A5">
        <w:rPr>
          <w:i/>
          <w:color w:val="000000"/>
          <w:lang w:val="en-GB"/>
        </w:rPr>
        <w:t xml:space="preserve"> following median nerve section in the cortical representation of the hand in the areas 3-B and </w:t>
      </w:r>
      <w:smartTag w:uri="urn:schemas-microsoft-com:office:smarttags" w:element="metricconverter">
        <w:smartTagPr>
          <w:attr w:name="ProductID" w:val="1 in"/>
        </w:smartTagPr>
        <w:r w:rsidRPr="001732A5">
          <w:rPr>
            <w:i/>
            <w:color w:val="000000"/>
            <w:lang w:val="en-GB"/>
          </w:rPr>
          <w:t>1 in</w:t>
        </w:r>
      </w:smartTag>
      <w:r w:rsidRPr="001732A5">
        <w:rPr>
          <w:i/>
          <w:color w:val="000000"/>
          <w:lang w:val="en-GB"/>
        </w:rPr>
        <w:t xml:space="preserve"> adult owl and squirrel monkeys</w:t>
      </w:r>
      <w:r w:rsidRPr="001732A5">
        <w:rPr>
          <w:color w:val="000000"/>
          <w:lang w:val="en-GB"/>
        </w:rPr>
        <w:t>. Neuroscience, 10: 639 – 665</w:t>
      </w:r>
      <w:r>
        <w:rPr>
          <w:color w:val="000000"/>
          <w:lang w:val="en-GB"/>
        </w:rPr>
        <w:t>,</w:t>
      </w:r>
      <w:r w:rsidRPr="001732A5">
        <w:rPr>
          <w:color w:val="000000"/>
          <w:lang w:val="en-GB"/>
        </w:rPr>
        <w:t xml:space="preserve"> (1983).</w:t>
      </w:r>
    </w:p>
    <w:p w:rsidR="00D44E8D" w:rsidRPr="001732A5" w:rsidRDefault="00D44E8D" w:rsidP="00EC5751">
      <w:pPr>
        <w:pStyle w:val="NormaleWeb"/>
        <w:numPr>
          <w:ilvl w:val="0"/>
          <w:numId w:val="29"/>
        </w:numPr>
        <w:spacing w:before="0" w:beforeAutospacing="0" w:after="0" w:afterAutospacing="0"/>
        <w:rPr>
          <w:lang w:val="en-GB"/>
        </w:rPr>
      </w:pPr>
      <w:r w:rsidRPr="001732A5">
        <w:rPr>
          <w:lang w:val="en-GB"/>
        </w:rPr>
        <w:t xml:space="preserve">MERZENICH, M.M. et all.: </w:t>
      </w:r>
      <w:r w:rsidRPr="001732A5">
        <w:rPr>
          <w:i/>
          <w:lang w:val="en-GB"/>
        </w:rPr>
        <w:t>Somatosensory cortical map changes following digit amputation in adult monkeys</w:t>
      </w:r>
      <w:r w:rsidRPr="001732A5">
        <w:rPr>
          <w:lang w:val="en-GB"/>
        </w:rPr>
        <w:t>. J. Comp. Neurol., 224: 591 – 605</w:t>
      </w:r>
      <w:r>
        <w:rPr>
          <w:lang w:val="en-GB"/>
        </w:rPr>
        <w:t>,</w:t>
      </w:r>
      <w:r w:rsidRPr="001732A5">
        <w:rPr>
          <w:lang w:val="en-GB"/>
        </w:rPr>
        <w:t xml:space="preserve"> (1984). </w:t>
      </w:r>
    </w:p>
    <w:p w:rsidR="00D44E8D" w:rsidRDefault="00D44E8D" w:rsidP="00EC5751">
      <w:pPr>
        <w:pStyle w:val="NormaleWeb"/>
        <w:numPr>
          <w:ilvl w:val="0"/>
          <w:numId w:val="29"/>
        </w:numPr>
        <w:spacing w:before="0" w:beforeAutospacing="0" w:after="0" w:afterAutospacing="0"/>
        <w:rPr>
          <w:lang w:val="de-DE"/>
        </w:rPr>
      </w:pPr>
      <w:r w:rsidRPr="001732A5">
        <w:rPr>
          <w:lang w:val="en-GB"/>
        </w:rPr>
        <w:t xml:space="preserve">MERZENICH, M.M.: </w:t>
      </w:r>
      <w:r w:rsidRPr="001732A5">
        <w:rPr>
          <w:i/>
          <w:lang w:val="en-GB"/>
        </w:rPr>
        <w:t xml:space="preserve">Sources of </w:t>
      </w:r>
      <w:proofErr w:type="spellStart"/>
      <w:r w:rsidRPr="001732A5">
        <w:rPr>
          <w:i/>
          <w:lang w:val="en-GB"/>
        </w:rPr>
        <w:t>intraspecies</w:t>
      </w:r>
      <w:proofErr w:type="spellEnd"/>
      <w:r w:rsidRPr="001732A5">
        <w:rPr>
          <w:i/>
          <w:lang w:val="en-GB"/>
        </w:rPr>
        <w:t xml:space="preserve"> and interspecies cortical map </w:t>
      </w:r>
      <w:proofErr w:type="spellStart"/>
      <w:r w:rsidRPr="001732A5">
        <w:rPr>
          <w:i/>
          <w:lang w:val="en-GB"/>
        </w:rPr>
        <w:t>variabilità</w:t>
      </w:r>
      <w:proofErr w:type="spellEnd"/>
      <w:r w:rsidRPr="001732A5">
        <w:rPr>
          <w:i/>
          <w:lang w:val="en-GB"/>
        </w:rPr>
        <w:t xml:space="preserve"> in mammals: Conclusions and </w:t>
      </w:r>
      <w:proofErr w:type="spellStart"/>
      <w:r w:rsidRPr="001732A5">
        <w:rPr>
          <w:i/>
          <w:lang w:val="en-GB"/>
        </w:rPr>
        <w:t>hypoteses</w:t>
      </w:r>
      <w:proofErr w:type="spellEnd"/>
      <w:r w:rsidRPr="001732A5">
        <w:rPr>
          <w:lang w:val="en-GB"/>
        </w:rPr>
        <w:t xml:space="preserve">. In M.J. Cohen and F. </w:t>
      </w:r>
      <w:proofErr w:type="spellStart"/>
      <w:r w:rsidRPr="001732A5">
        <w:rPr>
          <w:lang w:val="en-GB"/>
        </w:rPr>
        <w:t>Strumwasser</w:t>
      </w:r>
      <w:proofErr w:type="spellEnd"/>
      <w:r w:rsidRPr="001732A5">
        <w:rPr>
          <w:lang w:val="en-GB"/>
        </w:rPr>
        <w:t xml:space="preserve"> (eds.), Comparative Neurobiology: Modes of </w:t>
      </w:r>
      <w:proofErr w:type="spellStart"/>
      <w:r w:rsidRPr="001732A5">
        <w:rPr>
          <w:lang w:val="en-GB"/>
        </w:rPr>
        <w:t>Comunication</w:t>
      </w:r>
      <w:proofErr w:type="spellEnd"/>
      <w:r w:rsidRPr="001732A5">
        <w:rPr>
          <w:lang w:val="en-GB"/>
        </w:rPr>
        <w:t xml:space="preserve"> in the Nervous System. </w:t>
      </w:r>
      <w:r w:rsidRPr="00D44E8D">
        <w:rPr>
          <w:lang w:val="en-US"/>
        </w:rPr>
        <w:t>New York: Wiley, pp. 105-116, (1985).</w:t>
      </w:r>
      <w:r w:rsidRPr="00142854">
        <w:rPr>
          <w:lang w:val="de-DE"/>
        </w:rPr>
        <w:t xml:space="preserve"> </w:t>
      </w:r>
    </w:p>
    <w:p w:rsidR="009D2CC8" w:rsidRPr="00EC5751" w:rsidRDefault="009D2CC8" w:rsidP="00EC5751">
      <w:pPr>
        <w:pStyle w:val="Paragrafoelenco"/>
        <w:numPr>
          <w:ilvl w:val="0"/>
          <w:numId w:val="29"/>
        </w:numPr>
        <w:shd w:val="clear" w:color="auto" w:fill="FFFFFF"/>
        <w:spacing w:after="0" w:line="240" w:lineRule="auto"/>
        <w:rPr>
          <w:rFonts w:ascii="Times New Roman" w:hAnsi="Times New Roman" w:cs="Times New Roman"/>
          <w:sz w:val="24"/>
          <w:szCs w:val="24"/>
          <w:lang w:val="en-US"/>
        </w:rPr>
      </w:pPr>
      <w:r w:rsidRPr="00EC5751">
        <w:rPr>
          <w:rFonts w:ascii="Times New Roman" w:hAnsi="Times New Roman" w:cs="Times New Roman"/>
          <w:sz w:val="24"/>
          <w:szCs w:val="24"/>
          <w:lang w:val="en-US"/>
        </w:rPr>
        <w:t xml:space="preserve">SERLUCA F., DRUMMOND I. A., and FISHMAN, M.C.: </w:t>
      </w:r>
      <w:r w:rsidRPr="00EC5751">
        <w:rPr>
          <w:rFonts w:ascii="Times New Roman" w:hAnsi="Times New Roman" w:cs="Times New Roman"/>
          <w:i/>
          <w:sz w:val="24"/>
          <w:szCs w:val="24"/>
          <w:lang w:val="en-US"/>
        </w:rPr>
        <w:t>Endothelial signaling in kidney morphogenesis: a role for hemodynamic forces.</w:t>
      </w:r>
      <w:r w:rsidRPr="00EC5751">
        <w:rPr>
          <w:rFonts w:ascii="Times New Roman" w:hAnsi="Times New Roman" w:cs="Times New Roman"/>
          <w:sz w:val="24"/>
          <w:szCs w:val="24"/>
          <w:lang w:val="en-US"/>
        </w:rPr>
        <w:t xml:space="preserve">  </w:t>
      </w:r>
      <w:proofErr w:type="spellStart"/>
      <w:r w:rsidRPr="00EC5751">
        <w:rPr>
          <w:rFonts w:ascii="Times New Roman" w:hAnsi="Times New Roman" w:cs="Times New Roman"/>
          <w:sz w:val="24"/>
          <w:szCs w:val="24"/>
          <w:lang w:val="en-US"/>
        </w:rPr>
        <w:t>Curr</w:t>
      </w:r>
      <w:proofErr w:type="spellEnd"/>
      <w:r w:rsidRPr="00EC5751">
        <w:rPr>
          <w:rFonts w:ascii="Times New Roman" w:hAnsi="Times New Roman" w:cs="Times New Roman"/>
          <w:sz w:val="24"/>
          <w:szCs w:val="24"/>
          <w:lang w:val="en-US"/>
        </w:rPr>
        <w:t xml:space="preserve">. Biol., </w:t>
      </w:r>
      <w:r w:rsidR="006947E0" w:rsidRPr="00EC5751">
        <w:rPr>
          <w:rFonts w:ascii="Times New Roman" w:hAnsi="Times New Roman" w:cs="Times New Roman"/>
          <w:sz w:val="24"/>
          <w:szCs w:val="24"/>
          <w:lang w:val="en-US"/>
        </w:rPr>
        <w:t>M</w:t>
      </w:r>
      <w:r w:rsidRPr="00EC5751">
        <w:rPr>
          <w:rFonts w:ascii="Times New Roman" w:hAnsi="Times New Roman" w:cs="Times New Roman"/>
          <w:sz w:val="24"/>
          <w:szCs w:val="24"/>
          <w:lang w:val="en-US"/>
        </w:rPr>
        <w:t>ar</w:t>
      </w:r>
      <w:r w:rsidR="005B2AA6" w:rsidRPr="00EC5751">
        <w:rPr>
          <w:rFonts w:ascii="Times New Roman" w:hAnsi="Times New Roman" w:cs="Times New Roman"/>
          <w:sz w:val="24"/>
          <w:szCs w:val="24"/>
          <w:lang w:val="en-US"/>
        </w:rPr>
        <w:t>.</w:t>
      </w:r>
      <w:r w:rsidRPr="00EC5751">
        <w:rPr>
          <w:rFonts w:ascii="Times New Roman" w:hAnsi="Times New Roman" w:cs="Times New Roman"/>
          <w:sz w:val="24"/>
          <w:szCs w:val="24"/>
          <w:lang w:val="en-US"/>
        </w:rPr>
        <w:t>, 19; 12 (6): 429-7 (2002).</w:t>
      </w:r>
    </w:p>
    <w:p w:rsidR="006947E0" w:rsidRPr="00EC5751" w:rsidRDefault="006947E0" w:rsidP="00EC5751">
      <w:pPr>
        <w:pStyle w:val="Paragrafoelenco"/>
        <w:numPr>
          <w:ilvl w:val="0"/>
          <w:numId w:val="29"/>
        </w:numPr>
        <w:shd w:val="clear" w:color="auto" w:fill="FFFFFF"/>
        <w:spacing w:after="0" w:line="240" w:lineRule="auto"/>
        <w:rPr>
          <w:rFonts w:ascii="Arial" w:eastAsia="Times New Roman" w:hAnsi="Arial" w:cs="Arial"/>
          <w:sz w:val="20"/>
          <w:szCs w:val="20"/>
          <w:lang w:val="en-US" w:eastAsia="it-IT"/>
        </w:rPr>
      </w:pPr>
      <w:r w:rsidRPr="00EC5751">
        <w:rPr>
          <w:rFonts w:ascii="Times New Roman" w:hAnsi="Times New Roman" w:cs="Times New Roman"/>
          <w:sz w:val="24"/>
          <w:szCs w:val="24"/>
          <w:lang w:val="en-US"/>
        </w:rPr>
        <w:t xml:space="preserve">SKOV K., HAMET P, NYENGAARD JR, MULVANY MJ: </w:t>
      </w:r>
      <w:r w:rsidRPr="00EC5751">
        <w:rPr>
          <w:rFonts w:ascii="Times New Roman" w:hAnsi="Times New Roman" w:cs="Times New Roman"/>
          <w:i/>
          <w:sz w:val="24"/>
          <w:szCs w:val="24"/>
          <w:lang w:val="en-US"/>
        </w:rPr>
        <w:t>Morphology of renal afferent arterioles and glomeruli, heart weight, and blood pressure in primates.</w:t>
      </w:r>
      <w:r w:rsidRPr="00EC5751">
        <w:rPr>
          <w:rFonts w:ascii="Arial" w:hAnsi="Arial" w:cs="Arial"/>
          <w:sz w:val="20"/>
          <w:szCs w:val="20"/>
          <w:lang w:val="en-US"/>
        </w:rPr>
        <w:t xml:space="preserve"> Am. J. </w:t>
      </w:r>
      <w:proofErr w:type="spellStart"/>
      <w:r w:rsidRPr="00EC5751">
        <w:rPr>
          <w:rFonts w:ascii="Arial" w:hAnsi="Arial" w:cs="Arial"/>
          <w:sz w:val="20"/>
          <w:szCs w:val="20"/>
          <w:lang w:val="en-US"/>
        </w:rPr>
        <w:t>Hypertens</w:t>
      </w:r>
      <w:proofErr w:type="spellEnd"/>
      <w:r w:rsidRPr="00EC5751">
        <w:rPr>
          <w:rFonts w:ascii="Arial" w:hAnsi="Arial" w:cs="Arial"/>
          <w:sz w:val="20"/>
          <w:szCs w:val="20"/>
          <w:lang w:val="en-US"/>
        </w:rPr>
        <w:t xml:space="preserve">., April, 14 (4 </w:t>
      </w:r>
      <w:proofErr w:type="spellStart"/>
      <w:r w:rsidRPr="00EC5751">
        <w:rPr>
          <w:rFonts w:ascii="Arial" w:hAnsi="Arial" w:cs="Arial"/>
          <w:sz w:val="20"/>
          <w:szCs w:val="20"/>
          <w:lang w:val="en-US"/>
        </w:rPr>
        <w:t>Pt</w:t>
      </w:r>
      <w:proofErr w:type="spellEnd"/>
      <w:r w:rsidRPr="00EC5751">
        <w:rPr>
          <w:rFonts w:ascii="Arial" w:hAnsi="Arial" w:cs="Arial"/>
          <w:sz w:val="20"/>
          <w:szCs w:val="20"/>
          <w:lang w:val="en-US"/>
        </w:rPr>
        <w:t>): 331-317, (2001).</w:t>
      </w:r>
      <w:r w:rsidRPr="00EC5751">
        <w:rPr>
          <w:rFonts w:ascii="Arial" w:eastAsia="Times New Roman"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22" o:title=""/>
          </v:shape>
          <w:control r:id="rId23" w:name="DefaultOcxName2" w:shapeid="_x0000_i1034"/>
        </w:object>
      </w:r>
      <w:r w:rsidRPr="00EC5751">
        <w:rPr>
          <w:rFonts w:ascii="Arial" w:eastAsia="Times New Roman" w:hAnsi="Arial" w:cs="Arial"/>
          <w:sz w:val="20"/>
          <w:szCs w:val="20"/>
        </w:rPr>
        <w:object w:dxaOrig="225" w:dyaOrig="225">
          <v:shape id="_x0000_i1037" type="#_x0000_t75" style="width:1in;height:18pt" o:ole="">
            <v:imagedata r:id="rId24" o:title=""/>
          </v:shape>
          <w:control r:id="rId25" w:name="DefaultOcxName11" w:shapeid="_x0000_i1037"/>
        </w:object>
      </w:r>
    </w:p>
    <w:p w:rsidR="006947E0" w:rsidRPr="006947E0" w:rsidRDefault="005A4A10" w:rsidP="006947E0">
      <w:pPr>
        <w:shd w:val="clear" w:color="auto" w:fill="FFFFFF"/>
        <w:spacing w:after="0" w:line="240" w:lineRule="auto"/>
        <w:rPr>
          <w:rFonts w:ascii="Arial" w:eastAsia="Times New Roman" w:hAnsi="Arial" w:cs="Arial"/>
          <w:sz w:val="20"/>
          <w:szCs w:val="20"/>
          <w:lang w:val="en-US" w:eastAsia="it-IT"/>
        </w:rPr>
      </w:pPr>
      <w:hyperlink r:id="rId26" w:anchor="comments" w:history="1">
        <w:r w:rsidR="006947E0" w:rsidRPr="006947E0">
          <w:rPr>
            <w:rFonts w:ascii="Arial" w:eastAsia="Times New Roman" w:hAnsi="Arial" w:cs="Arial"/>
            <w:vanish/>
            <w:color w:val="14376C"/>
            <w:sz w:val="20"/>
            <w:szCs w:val="20"/>
            <w:lang w:val="en-US" w:eastAsia="it-IT"/>
          </w:rPr>
          <w:t>See comment in PubMed Commons below</w:t>
        </w:r>
      </w:hyperlink>
    </w:p>
    <w:p w:rsidR="006947E0" w:rsidRPr="006947E0" w:rsidRDefault="006947E0" w:rsidP="006947E0">
      <w:pPr>
        <w:shd w:val="clear" w:color="auto" w:fill="FFFFFF"/>
        <w:spacing w:line="240" w:lineRule="auto"/>
        <w:rPr>
          <w:rFonts w:ascii="Arial" w:eastAsia="Times New Roman" w:hAnsi="Arial" w:cs="Arial"/>
          <w:sz w:val="20"/>
          <w:szCs w:val="20"/>
          <w:lang w:val="en-US" w:eastAsia="it-IT"/>
        </w:rPr>
      </w:pPr>
    </w:p>
    <w:p w:rsidR="006947E0" w:rsidRPr="00B22CAE" w:rsidRDefault="00B22CAE" w:rsidP="00B22CAE">
      <w:pPr>
        <w:shd w:val="clear" w:color="auto" w:fill="FFFFFF"/>
        <w:jc w:val="center"/>
        <w:rPr>
          <w:rFonts w:ascii="Times New Roman" w:hAnsi="Times New Roman" w:cs="Times New Roman"/>
          <w:b/>
          <w:sz w:val="36"/>
          <w:szCs w:val="36"/>
          <w:lang w:val="en-US"/>
        </w:rPr>
      </w:pPr>
      <w:r w:rsidRPr="00B22CAE">
        <w:rPr>
          <w:rFonts w:ascii="Times New Roman" w:hAnsi="Times New Roman" w:cs="Times New Roman"/>
          <w:b/>
          <w:sz w:val="36"/>
          <w:szCs w:val="36"/>
          <w:lang w:val="en-US"/>
        </w:rPr>
        <w:t xml:space="preserve">F I N E </w:t>
      </w:r>
    </w:p>
    <w:p w:rsidR="009D2CC8" w:rsidRPr="006947E0" w:rsidRDefault="009D2CC8" w:rsidP="009D2CC8">
      <w:pPr>
        <w:shd w:val="clear" w:color="auto" w:fill="FFFFFF"/>
        <w:rPr>
          <w:rFonts w:ascii="Times New Roman" w:eastAsia="Times New Roman" w:hAnsi="Times New Roman" w:cs="Times New Roman"/>
          <w:sz w:val="24"/>
          <w:szCs w:val="24"/>
          <w:lang w:val="en-US" w:eastAsia="it-IT"/>
        </w:rPr>
      </w:pPr>
      <w:r w:rsidRPr="009D2CC8">
        <w:rPr>
          <w:rFonts w:ascii="Times New Roman" w:eastAsia="Times New Roman" w:hAnsi="Times New Roman" w:cs="Times New Roman"/>
          <w:sz w:val="24"/>
          <w:szCs w:val="24"/>
        </w:rPr>
        <w:object w:dxaOrig="225" w:dyaOrig="225">
          <v:shape id="_x0000_i1040" type="#_x0000_t75" style="width:1in;height:18pt" o:ole="">
            <v:imagedata r:id="rId27" o:title=""/>
          </v:shape>
          <w:control r:id="rId28" w:name="DefaultOcxName" w:shapeid="_x0000_i1040"/>
        </w:object>
      </w:r>
      <w:r w:rsidRPr="009D2CC8">
        <w:rPr>
          <w:rFonts w:ascii="Times New Roman" w:eastAsia="Times New Roman" w:hAnsi="Times New Roman" w:cs="Times New Roman"/>
          <w:sz w:val="24"/>
          <w:szCs w:val="24"/>
        </w:rPr>
        <w:object w:dxaOrig="225" w:dyaOrig="225">
          <v:shape id="_x0000_i1043" type="#_x0000_t75" style="width:1in;height:18pt" o:ole="">
            <v:imagedata r:id="rId24" o:title=""/>
          </v:shape>
          <w:control r:id="rId29" w:name="DefaultOcxName1" w:shapeid="_x0000_i1043"/>
        </w:object>
      </w:r>
    </w:p>
    <w:p w:rsidR="009D2CC8" w:rsidRPr="009D2CC8" w:rsidRDefault="005A4A10" w:rsidP="009D2CC8">
      <w:pPr>
        <w:shd w:val="clear" w:color="auto" w:fill="FFFFFF"/>
        <w:spacing w:after="0" w:line="240" w:lineRule="auto"/>
        <w:rPr>
          <w:rFonts w:ascii="Arial" w:eastAsia="Times New Roman" w:hAnsi="Arial" w:cs="Arial"/>
          <w:sz w:val="20"/>
          <w:szCs w:val="20"/>
          <w:lang w:val="en-US" w:eastAsia="it-IT"/>
        </w:rPr>
      </w:pPr>
      <w:hyperlink r:id="rId30" w:anchor="comments" w:history="1">
        <w:r w:rsidR="009D2CC8" w:rsidRPr="009D2CC8">
          <w:rPr>
            <w:rFonts w:ascii="Arial" w:eastAsia="Times New Roman" w:hAnsi="Arial" w:cs="Arial"/>
            <w:vanish/>
            <w:color w:val="14376C"/>
            <w:sz w:val="20"/>
            <w:szCs w:val="20"/>
            <w:lang w:val="en-US" w:eastAsia="it-IT"/>
          </w:rPr>
          <w:t>See comment in PubMed Commons below</w:t>
        </w:r>
      </w:hyperlink>
    </w:p>
    <w:p w:rsidR="000851A2" w:rsidRPr="00D11EB2" w:rsidRDefault="000851A2" w:rsidP="000851A2">
      <w:pPr>
        <w:jc w:val="both"/>
        <w:rPr>
          <w:lang w:val="en-US"/>
        </w:rPr>
      </w:pPr>
    </w:p>
    <w:p w:rsidR="000851A2" w:rsidRPr="00D11EB2" w:rsidRDefault="000851A2" w:rsidP="00DC3CE7">
      <w:pPr>
        <w:jc w:val="both"/>
        <w:rPr>
          <w:rFonts w:ascii="Times New Roman" w:hAnsi="Times New Roman" w:cs="Times New Roman"/>
          <w:sz w:val="24"/>
          <w:szCs w:val="24"/>
          <w:lang w:val="en-US"/>
        </w:rPr>
      </w:pPr>
    </w:p>
    <w:p w:rsidR="000851A2" w:rsidRPr="00D11EB2" w:rsidRDefault="000851A2" w:rsidP="00DC3CE7">
      <w:pPr>
        <w:jc w:val="both"/>
        <w:rPr>
          <w:rFonts w:ascii="Times New Roman" w:hAnsi="Times New Roman" w:cs="Times New Roman"/>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p w:rsidR="001529C3" w:rsidRPr="00D11EB2" w:rsidRDefault="001529C3" w:rsidP="001529C3">
      <w:pPr>
        <w:spacing w:after="0" w:line="240" w:lineRule="auto"/>
        <w:jc w:val="center"/>
        <w:rPr>
          <w:rFonts w:ascii="Times New Roman" w:eastAsia="Times New Roman" w:hAnsi="Times New Roman" w:cs="Times New Roman"/>
          <w:sz w:val="24"/>
          <w:szCs w:val="24"/>
          <w:lang w:val="en-US" w:eastAsia="it-IT"/>
        </w:rPr>
      </w:pPr>
    </w:p>
    <w:p w:rsidR="001529C3" w:rsidRPr="00D11EB2" w:rsidRDefault="001529C3" w:rsidP="0071521D">
      <w:pPr>
        <w:autoSpaceDE w:val="0"/>
        <w:autoSpaceDN w:val="0"/>
        <w:adjustRightInd w:val="0"/>
        <w:spacing w:after="0" w:line="240" w:lineRule="auto"/>
        <w:jc w:val="both"/>
        <w:rPr>
          <w:rFonts w:ascii="Times New Roman" w:hAnsi="Times New Roman" w:cs="Times New Roman"/>
          <w:color w:val="000000"/>
          <w:sz w:val="24"/>
          <w:szCs w:val="24"/>
          <w:lang w:val="en-US"/>
        </w:rPr>
      </w:pPr>
    </w:p>
    <w:sectPr w:rsidR="001529C3" w:rsidRPr="00D11EB2">
      <w:headerReference w:type="even" r:id="rId31"/>
      <w:headerReference w:type="default" r:id="rId32"/>
      <w:footerReference w:type="even" r:id="rId33"/>
      <w:footerReference w:type="default" r:id="rId34"/>
      <w:headerReference w:type="first" r:id="rId35"/>
      <w:footerReference w:type="firs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1C5" w:rsidRDefault="007D11C5" w:rsidP="000B7363">
      <w:pPr>
        <w:spacing w:after="0" w:line="240" w:lineRule="auto"/>
      </w:pPr>
      <w:r>
        <w:separator/>
      </w:r>
    </w:p>
  </w:endnote>
  <w:endnote w:type="continuationSeparator" w:id="0">
    <w:p w:rsidR="007D11C5" w:rsidRDefault="007D11C5" w:rsidP="000B7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3" w:rsidRDefault="000B736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0676"/>
      <w:docPartObj>
        <w:docPartGallery w:val="Page Numbers (Bottom of Page)"/>
        <w:docPartUnique/>
      </w:docPartObj>
    </w:sdtPr>
    <w:sdtEndPr/>
    <w:sdtContent>
      <w:p w:rsidR="000B7363" w:rsidRDefault="000B7363">
        <w:pPr>
          <w:pStyle w:val="Pidipagina"/>
          <w:jc w:val="center"/>
        </w:pPr>
        <w:r>
          <w:fldChar w:fldCharType="begin"/>
        </w:r>
        <w:r>
          <w:instrText>PAGE   \* MERGEFORMAT</w:instrText>
        </w:r>
        <w:r>
          <w:fldChar w:fldCharType="separate"/>
        </w:r>
        <w:r w:rsidR="005A4A10">
          <w:rPr>
            <w:noProof/>
          </w:rPr>
          <w:t>1</w:t>
        </w:r>
        <w:r>
          <w:fldChar w:fldCharType="end"/>
        </w:r>
      </w:p>
    </w:sdtContent>
  </w:sdt>
  <w:p w:rsidR="000B7363" w:rsidRDefault="000B736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3" w:rsidRDefault="000B736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1C5" w:rsidRDefault="007D11C5" w:rsidP="000B7363">
      <w:pPr>
        <w:spacing w:after="0" w:line="240" w:lineRule="auto"/>
      </w:pPr>
      <w:r>
        <w:separator/>
      </w:r>
    </w:p>
  </w:footnote>
  <w:footnote w:type="continuationSeparator" w:id="0">
    <w:p w:rsidR="007D11C5" w:rsidRDefault="007D11C5" w:rsidP="000B73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3" w:rsidRDefault="000B736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3" w:rsidRDefault="000B736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3" w:rsidRDefault="000B736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526F"/>
    <w:multiLevelType w:val="hybridMultilevel"/>
    <w:tmpl w:val="586EE30C"/>
    <w:lvl w:ilvl="0" w:tplc="04100001">
      <w:start w:val="1"/>
      <w:numFmt w:val="bullet"/>
      <w:lvlText w:val=""/>
      <w:lvlJc w:val="left"/>
      <w:pPr>
        <w:tabs>
          <w:tab w:val="num" w:pos="1500"/>
        </w:tabs>
        <w:ind w:left="1500" w:hanging="360"/>
      </w:pPr>
      <w:rPr>
        <w:rFonts w:ascii="Symbol" w:hAnsi="Symbol" w:hint="default"/>
      </w:rPr>
    </w:lvl>
    <w:lvl w:ilvl="1" w:tplc="0410000F">
      <w:start w:val="1"/>
      <w:numFmt w:val="decimal"/>
      <w:lvlText w:val="%2."/>
      <w:lvlJc w:val="left"/>
      <w:pPr>
        <w:tabs>
          <w:tab w:val="num" w:pos="2220"/>
        </w:tabs>
        <w:ind w:left="2220" w:hanging="360"/>
      </w:pPr>
      <w:rPr>
        <w:rFonts w:hint="default"/>
      </w:rPr>
    </w:lvl>
    <w:lvl w:ilvl="2" w:tplc="CBE00976">
      <w:start w:val="14"/>
      <w:numFmt w:val="decimal"/>
      <w:lvlText w:val="%3"/>
      <w:lvlJc w:val="left"/>
      <w:pPr>
        <w:tabs>
          <w:tab w:val="num" w:pos="2940"/>
        </w:tabs>
        <w:ind w:left="2940" w:hanging="360"/>
      </w:pPr>
      <w:rPr>
        <w:rFonts w:hint="default"/>
        <w:b/>
        <w:u w:val="none"/>
      </w:rPr>
    </w:lvl>
    <w:lvl w:ilvl="3" w:tplc="D3C6D2AA">
      <w:start w:val="16"/>
      <w:numFmt w:val="decimal"/>
      <w:lvlText w:val="%4)"/>
      <w:lvlJc w:val="left"/>
      <w:pPr>
        <w:tabs>
          <w:tab w:val="num" w:pos="3660"/>
        </w:tabs>
        <w:ind w:left="3660" w:hanging="360"/>
      </w:pPr>
      <w:rPr>
        <w:rFonts w:hint="default"/>
        <w:b/>
        <w:u w:val="none"/>
      </w:rPr>
    </w:lvl>
    <w:lvl w:ilvl="4" w:tplc="04100003" w:tentative="1">
      <w:start w:val="1"/>
      <w:numFmt w:val="bullet"/>
      <w:lvlText w:val="o"/>
      <w:lvlJc w:val="left"/>
      <w:pPr>
        <w:tabs>
          <w:tab w:val="num" w:pos="4380"/>
        </w:tabs>
        <w:ind w:left="4380" w:hanging="360"/>
      </w:pPr>
      <w:rPr>
        <w:rFonts w:ascii="Courier New" w:hAnsi="Courier New" w:cs="Courier New"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cs="Courier New"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1">
    <w:nsid w:val="174B5962"/>
    <w:multiLevelType w:val="hybridMultilevel"/>
    <w:tmpl w:val="06C27E5E"/>
    <w:lvl w:ilvl="0" w:tplc="5E822A2E">
      <w:start w:val="1"/>
      <w:numFmt w:val="upperLetter"/>
      <w:lvlText w:val="%1)"/>
      <w:lvlJc w:val="left"/>
      <w:pPr>
        <w:ind w:left="720" w:hanging="360"/>
      </w:pPr>
      <w:rPr>
        <w:rFonts w:hint="default"/>
        <w:color w:val="C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D241E22"/>
    <w:multiLevelType w:val="hybridMultilevel"/>
    <w:tmpl w:val="89B8D9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136353"/>
    <w:multiLevelType w:val="hybridMultilevel"/>
    <w:tmpl w:val="6D2C9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2DD37EF"/>
    <w:multiLevelType w:val="hybridMultilevel"/>
    <w:tmpl w:val="F1D4F1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5B017C2"/>
    <w:multiLevelType w:val="hybridMultilevel"/>
    <w:tmpl w:val="C722F310"/>
    <w:lvl w:ilvl="0" w:tplc="70000E34">
      <w:start w:val="1"/>
      <w:numFmt w:val="bullet"/>
      <w:lvlText w:val=""/>
      <w:lvlJc w:val="left"/>
      <w:pPr>
        <w:tabs>
          <w:tab w:val="num" w:pos="720"/>
        </w:tabs>
        <w:ind w:left="720" w:hanging="360"/>
      </w:pPr>
      <w:rPr>
        <w:rFonts w:ascii="Symbol" w:hAnsi="Symbol" w:hint="default"/>
        <w:color w:val="auto"/>
        <w:lang w:val="it-IT"/>
      </w:rPr>
    </w:lvl>
    <w:lvl w:ilvl="1" w:tplc="00030410">
      <w:start w:val="1"/>
      <w:numFmt w:val="bullet"/>
      <w:lvlText w:val="o"/>
      <w:lvlJc w:val="left"/>
      <w:pPr>
        <w:tabs>
          <w:tab w:val="num" w:pos="1440"/>
        </w:tabs>
        <w:ind w:left="1440" w:hanging="360"/>
      </w:pPr>
      <w:rPr>
        <w:rFonts w:ascii="Courier" w:hAnsi="Courier" w:hint="default"/>
      </w:rPr>
    </w:lvl>
    <w:lvl w:ilvl="2" w:tplc="00050410">
      <w:start w:val="1"/>
      <w:numFmt w:val="bullet"/>
      <w:lvlText w:val=""/>
      <w:lvlJc w:val="left"/>
      <w:pPr>
        <w:tabs>
          <w:tab w:val="num" w:pos="2160"/>
        </w:tabs>
        <w:ind w:left="2160" w:hanging="360"/>
      </w:pPr>
      <w:rPr>
        <w:rFonts w:ascii="Wingdings" w:hAnsi="Wingdings" w:hint="default"/>
      </w:rPr>
    </w:lvl>
    <w:lvl w:ilvl="3" w:tplc="00010410">
      <w:start w:val="1"/>
      <w:numFmt w:val="bullet"/>
      <w:lvlText w:val=""/>
      <w:lvlJc w:val="left"/>
      <w:pPr>
        <w:tabs>
          <w:tab w:val="num" w:pos="2880"/>
        </w:tabs>
        <w:ind w:left="2880" w:hanging="360"/>
      </w:pPr>
      <w:rPr>
        <w:rFonts w:ascii="Symbol" w:hAnsi="Symbol" w:hint="default"/>
      </w:rPr>
    </w:lvl>
    <w:lvl w:ilvl="4" w:tplc="00030410">
      <w:start w:val="1"/>
      <w:numFmt w:val="bullet"/>
      <w:lvlText w:val="o"/>
      <w:lvlJc w:val="left"/>
      <w:pPr>
        <w:tabs>
          <w:tab w:val="num" w:pos="3600"/>
        </w:tabs>
        <w:ind w:left="3600" w:hanging="360"/>
      </w:pPr>
      <w:rPr>
        <w:rFonts w:ascii="Courier" w:hAnsi="Courier" w:hint="default"/>
      </w:rPr>
    </w:lvl>
    <w:lvl w:ilvl="5" w:tplc="00050410">
      <w:start w:val="1"/>
      <w:numFmt w:val="bullet"/>
      <w:lvlText w:val=""/>
      <w:lvlJc w:val="left"/>
      <w:pPr>
        <w:tabs>
          <w:tab w:val="num" w:pos="4320"/>
        </w:tabs>
        <w:ind w:left="4320" w:hanging="360"/>
      </w:pPr>
      <w:rPr>
        <w:rFonts w:ascii="Wingdings" w:hAnsi="Wingdings" w:hint="default"/>
      </w:rPr>
    </w:lvl>
    <w:lvl w:ilvl="6" w:tplc="00010410">
      <w:start w:val="1"/>
      <w:numFmt w:val="bullet"/>
      <w:lvlText w:val=""/>
      <w:lvlJc w:val="left"/>
      <w:pPr>
        <w:tabs>
          <w:tab w:val="num" w:pos="5040"/>
        </w:tabs>
        <w:ind w:left="5040" w:hanging="360"/>
      </w:pPr>
      <w:rPr>
        <w:rFonts w:ascii="Symbol" w:hAnsi="Symbol" w:hint="default"/>
      </w:rPr>
    </w:lvl>
    <w:lvl w:ilvl="7" w:tplc="00030410">
      <w:start w:val="1"/>
      <w:numFmt w:val="bullet"/>
      <w:lvlText w:val="o"/>
      <w:lvlJc w:val="left"/>
      <w:pPr>
        <w:tabs>
          <w:tab w:val="num" w:pos="5760"/>
        </w:tabs>
        <w:ind w:left="5760" w:hanging="360"/>
      </w:pPr>
      <w:rPr>
        <w:rFonts w:ascii="Courier" w:hAnsi="Courier" w:hint="default"/>
      </w:rPr>
    </w:lvl>
    <w:lvl w:ilvl="8" w:tplc="00050410">
      <w:start w:val="1"/>
      <w:numFmt w:val="bullet"/>
      <w:lvlText w:val=""/>
      <w:lvlJc w:val="left"/>
      <w:pPr>
        <w:tabs>
          <w:tab w:val="num" w:pos="6480"/>
        </w:tabs>
        <w:ind w:left="6480" w:hanging="360"/>
      </w:pPr>
      <w:rPr>
        <w:rFonts w:ascii="Wingdings" w:hAnsi="Wingdings" w:hint="default"/>
      </w:rPr>
    </w:lvl>
  </w:abstractNum>
  <w:abstractNum w:abstractNumId="6">
    <w:nsid w:val="2C7F4BBA"/>
    <w:multiLevelType w:val="hybridMultilevel"/>
    <w:tmpl w:val="26C83E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4DC2187"/>
    <w:multiLevelType w:val="hybridMultilevel"/>
    <w:tmpl w:val="FAFC3BD4"/>
    <w:lvl w:ilvl="0" w:tplc="04100001">
      <w:start w:val="1"/>
      <w:numFmt w:val="bullet"/>
      <w:lvlText w:val=""/>
      <w:lvlJc w:val="left"/>
      <w:pPr>
        <w:tabs>
          <w:tab w:val="num" w:pos="1500"/>
        </w:tabs>
        <w:ind w:left="1500" w:hanging="360"/>
      </w:pPr>
      <w:rPr>
        <w:rFonts w:ascii="Symbol" w:hAnsi="Symbol" w:hint="default"/>
      </w:rPr>
    </w:lvl>
    <w:lvl w:ilvl="1" w:tplc="0410000F">
      <w:start w:val="1"/>
      <w:numFmt w:val="decimal"/>
      <w:lvlText w:val="%2."/>
      <w:lvlJc w:val="left"/>
      <w:pPr>
        <w:tabs>
          <w:tab w:val="num" w:pos="2220"/>
        </w:tabs>
        <w:ind w:left="2220" w:hanging="360"/>
      </w:pPr>
      <w:rPr>
        <w:rFonts w:hint="default"/>
      </w:rPr>
    </w:lvl>
    <w:lvl w:ilvl="2" w:tplc="CBE00976">
      <w:start w:val="14"/>
      <w:numFmt w:val="decimal"/>
      <w:lvlText w:val="%3"/>
      <w:lvlJc w:val="left"/>
      <w:pPr>
        <w:tabs>
          <w:tab w:val="num" w:pos="2940"/>
        </w:tabs>
        <w:ind w:left="2940" w:hanging="360"/>
      </w:pPr>
      <w:rPr>
        <w:rFonts w:hint="default"/>
        <w:b/>
        <w:u w:val="none"/>
      </w:rPr>
    </w:lvl>
    <w:lvl w:ilvl="3" w:tplc="D3C6D2AA">
      <w:start w:val="16"/>
      <w:numFmt w:val="decimal"/>
      <w:lvlText w:val="%4)"/>
      <w:lvlJc w:val="left"/>
      <w:pPr>
        <w:tabs>
          <w:tab w:val="num" w:pos="3660"/>
        </w:tabs>
        <w:ind w:left="3660" w:hanging="360"/>
      </w:pPr>
      <w:rPr>
        <w:rFonts w:hint="default"/>
        <w:b/>
        <w:u w:val="none"/>
      </w:rPr>
    </w:lvl>
    <w:lvl w:ilvl="4" w:tplc="04100003" w:tentative="1">
      <w:start w:val="1"/>
      <w:numFmt w:val="bullet"/>
      <w:lvlText w:val="o"/>
      <w:lvlJc w:val="left"/>
      <w:pPr>
        <w:tabs>
          <w:tab w:val="num" w:pos="4380"/>
        </w:tabs>
        <w:ind w:left="4380" w:hanging="360"/>
      </w:pPr>
      <w:rPr>
        <w:rFonts w:ascii="Courier New" w:hAnsi="Courier New" w:cs="Courier New"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cs="Courier New"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8">
    <w:nsid w:val="3BE6382C"/>
    <w:multiLevelType w:val="hybridMultilevel"/>
    <w:tmpl w:val="D4C04294"/>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9">
    <w:nsid w:val="3CC810B2"/>
    <w:multiLevelType w:val="hybridMultilevel"/>
    <w:tmpl w:val="494421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073507B"/>
    <w:multiLevelType w:val="hybridMultilevel"/>
    <w:tmpl w:val="22E865A6"/>
    <w:lvl w:ilvl="0" w:tplc="0410000F">
      <w:start w:val="1"/>
      <w:numFmt w:val="decimal"/>
      <w:lvlText w:val="%1."/>
      <w:lvlJc w:val="left"/>
      <w:pPr>
        <w:tabs>
          <w:tab w:val="num" w:pos="1080"/>
        </w:tabs>
        <w:ind w:left="108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16B6BC2"/>
    <w:multiLevelType w:val="hybridMultilevel"/>
    <w:tmpl w:val="D83E7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3F437A7"/>
    <w:multiLevelType w:val="hybridMultilevel"/>
    <w:tmpl w:val="FF60A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50059BC"/>
    <w:multiLevelType w:val="hybridMultilevel"/>
    <w:tmpl w:val="620AAA6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E4F768F"/>
    <w:multiLevelType w:val="hybridMultilevel"/>
    <w:tmpl w:val="10ACD61C"/>
    <w:lvl w:ilvl="0" w:tplc="FAC27DE0">
      <w:start w:val="16"/>
      <w:numFmt w:val="bullet"/>
      <w:lvlText w:val="-"/>
      <w:lvlJc w:val="left"/>
      <w:pPr>
        <w:ind w:left="1620" w:hanging="360"/>
      </w:pPr>
      <w:rPr>
        <w:rFonts w:ascii="Times New Roman" w:eastAsiaTheme="minorHAnsi" w:hAnsi="Times New Roman" w:cs="Times New Roman" w:hint="default"/>
      </w:rPr>
    </w:lvl>
    <w:lvl w:ilvl="1" w:tplc="04100019" w:tentative="1">
      <w:start w:val="1"/>
      <w:numFmt w:val="lowerLetter"/>
      <w:lvlText w:val="%2."/>
      <w:lvlJc w:val="left"/>
      <w:pPr>
        <w:ind w:left="2340" w:hanging="360"/>
      </w:pPr>
    </w:lvl>
    <w:lvl w:ilvl="2" w:tplc="0410001B" w:tentative="1">
      <w:start w:val="1"/>
      <w:numFmt w:val="lowerRoman"/>
      <w:lvlText w:val="%3."/>
      <w:lvlJc w:val="right"/>
      <w:pPr>
        <w:ind w:left="3060" w:hanging="180"/>
      </w:pPr>
    </w:lvl>
    <w:lvl w:ilvl="3" w:tplc="0410000F" w:tentative="1">
      <w:start w:val="1"/>
      <w:numFmt w:val="decimal"/>
      <w:lvlText w:val="%4."/>
      <w:lvlJc w:val="left"/>
      <w:pPr>
        <w:ind w:left="3780" w:hanging="360"/>
      </w:pPr>
    </w:lvl>
    <w:lvl w:ilvl="4" w:tplc="04100019" w:tentative="1">
      <w:start w:val="1"/>
      <w:numFmt w:val="lowerLetter"/>
      <w:lvlText w:val="%5."/>
      <w:lvlJc w:val="left"/>
      <w:pPr>
        <w:ind w:left="4500" w:hanging="360"/>
      </w:pPr>
    </w:lvl>
    <w:lvl w:ilvl="5" w:tplc="0410001B" w:tentative="1">
      <w:start w:val="1"/>
      <w:numFmt w:val="lowerRoman"/>
      <w:lvlText w:val="%6."/>
      <w:lvlJc w:val="right"/>
      <w:pPr>
        <w:ind w:left="5220" w:hanging="180"/>
      </w:pPr>
    </w:lvl>
    <w:lvl w:ilvl="6" w:tplc="0410000F" w:tentative="1">
      <w:start w:val="1"/>
      <w:numFmt w:val="decimal"/>
      <w:lvlText w:val="%7."/>
      <w:lvlJc w:val="left"/>
      <w:pPr>
        <w:ind w:left="5940" w:hanging="360"/>
      </w:pPr>
    </w:lvl>
    <w:lvl w:ilvl="7" w:tplc="04100019" w:tentative="1">
      <w:start w:val="1"/>
      <w:numFmt w:val="lowerLetter"/>
      <w:lvlText w:val="%8."/>
      <w:lvlJc w:val="left"/>
      <w:pPr>
        <w:ind w:left="6660" w:hanging="360"/>
      </w:pPr>
    </w:lvl>
    <w:lvl w:ilvl="8" w:tplc="0410001B" w:tentative="1">
      <w:start w:val="1"/>
      <w:numFmt w:val="lowerRoman"/>
      <w:lvlText w:val="%9."/>
      <w:lvlJc w:val="right"/>
      <w:pPr>
        <w:ind w:left="7380" w:hanging="180"/>
      </w:pPr>
    </w:lvl>
  </w:abstractNum>
  <w:abstractNum w:abstractNumId="15">
    <w:nsid w:val="522E6DA4"/>
    <w:multiLevelType w:val="hybridMultilevel"/>
    <w:tmpl w:val="C4D6F290"/>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16">
    <w:nsid w:val="5A774FBA"/>
    <w:multiLevelType w:val="hybridMultilevel"/>
    <w:tmpl w:val="B4584708"/>
    <w:lvl w:ilvl="0" w:tplc="04100001">
      <w:start w:val="1"/>
      <w:numFmt w:val="bullet"/>
      <w:lvlText w:val=""/>
      <w:lvlJc w:val="left"/>
      <w:pPr>
        <w:tabs>
          <w:tab w:val="num" w:pos="1500"/>
        </w:tabs>
        <w:ind w:left="1500" w:hanging="360"/>
      </w:pPr>
      <w:rPr>
        <w:rFonts w:ascii="Symbol" w:hAnsi="Symbol" w:hint="default"/>
      </w:rPr>
    </w:lvl>
    <w:lvl w:ilvl="1" w:tplc="0410000F">
      <w:start w:val="1"/>
      <w:numFmt w:val="decimal"/>
      <w:lvlText w:val="%2."/>
      <w:lvlJc w:val="left"/>
      <w:pPr>
        <w:tabs>
          <w:tab w:val="num" w:pos="2220"/>
        </w:tabs>
        <w:ind w:left="2220" w:hanging="360"/>
      </w:pPr>
      <w:rPr>
        <w:rFonts w:hint="default"/>
      </w:rPr>
    </w:lvl>
    <w:lvl w:ilvl="2" w:tplc="CBE00976">
      <w:start w:val="14"/>
      <w:numFmt w:val="decimal"/>
      <w:lvlText w:val="%3"/>
      <w:lvlJc w:val="left"/>
      <w:pPr>
        <w:tabs>
          <w:tab w:val="num" w:pos="2940"/>
        </w:tabs>
        <w:ind w:left="2940" w:hanging="360"/>
      </w:pPr>
      <w:rPr>
        <w:rFonts w:hint="default"/>
        <w:b/>
        <w:u w:val="none"/>
      </w:rPr>
    </w:lvl>
    <w:lvl w:ilvl="3" w:tplc="D3C6D2AA">
      <w:start w:val="16"/>
      <w:numFmt w:val="decimal"/>
      <w:lvlText w:val="%4)"/>
      <w:lvlJc w:val="left"/>
      <w:pPr>
        <w:tabs>
          <w:tab w:val="num" w:pos="3660"/>
        </w:tabs>
        <w:ind w:left="3660" w:hanging="360"/>
      </w:pPr>
      <w:rPr>
        <w:rFonts w:hint="default"/>
        <w:b/>
        <w:u w:val="none"/>
      </w:rPr>
    </w:lvl>
    <w:lvl w:ilvl="4" w:tplc="04100003" w:tentative="1">
      <w:start w:val="1"/>
      <w:numFmt w:val="bullet"/>
      <w:lvlText w:val="o"/>
      <w:lvlJc w:val="left"/>
      <w:pPr>
        <w:tabs>
          <w:tab w:val="num" w:pos="4380"/>
        </w:tabs>
        <w:ind w:left="4380" w:hanging="360"/>
      </w:pPr>
      <w:rPr>
        <w:rFonts w:ascii="Courier New" w:hAnsi="Courier New" w:cs="Courier New"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cs="Courier New"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17">
    <w:nsid w:val="608D5E1B"/>
    <w:multiLevelType w:val="hybridMultilevel"/>
    <w:tmpl w:val="0EA65552"/>
    <w:lvl w:ilvl="0" w:tplc="04100001">
      <w:start w:val="1"/>
      <w:numFmt w:val="bullet"/>
      <w:lvlText w:val=""/>
      <w:lvlJc w:val="left"/>
      <w:pPr>
        <w:tabs>
          <w:tab w:val="num" w:pos="1500"/>
        </w:tabs>
        <w:ind w:left="1500" w:hanging="360"/>
      </w:pPr>
      <w:rPr>
        <w:rFonts w:ascii="Symbol" w:hAnsi="Symbol" w:hint="default"/>
      </w:rPr>
    </w:lvl>
    <w:lvl w:ilvl="1" w:tplc="0410000F">
      <w:start w:val="1"/>
      <w:numFmt w:val="decimal"/>
      <w:lvlText w:val="%2."/>
      <w:lvlJc w:val="left"/>
      <w:pPr>
        <w:tabs>
          <w:tab w:val="num" w:pos="2220"/>
        </w:tabs>
        <w:ind w:left="2220" w:hanging="360"/>
      </w:pPr>
      <w:rPr>
        <w:rFonts w:hint="default"/>
      </w:rPr>
    </w:lvl>
    <w:lvl w:ilvl="2" w:tplc="CBE00976">
      <w:start w:val="14"/>
      <w:numFmt w:val="decimal"/>
      <w:lvlText w:val="%3"/>
      <w:lvlJc w:val="left"/>
      <w:pPr>
        <w:tabs>
          <w:tab w:val="num" w:pos="2940"/>
        </w:tabs>
        <w:ind w:left="2940" w:hanging="360"/>
      </w:pPr>
      <w:rPr>
        <w:rFonts w:hint="default"/>
        <w:b/>
        <w:u w:val="none"/>
      </w:rPr>
    </w:lvl>
    <w:lvl w:ilvl="3" w:tplc="D3C6D2AA">
      <w:start w:val="16"/>
      <w:numFmt w:val="decimal"/>
      <w:lvlText w:val="%4)"/>
      <w:lvlJc w:val="left"/>
      <w:pPr>
        <w:tabs>
          <w:tab w:val="num" w:pos="3660"/>
        </w:tabs>
        <w:ind w:left="3660" w:hanging="360"/>
      </w:pPr>
      <w:rPr>
        <w:rFonts w:hint="default"/>
        <w:b/>
        <w:u w:val="none"/>
      </w:rPr>
    </w:lvl>
    <w:lvl w:ilvl="4" w:tplc="04100003" w:tentative="1">
      <w:start w:val="1"/>
      <w:numFmt w:val="bullet"/>
      <w:lvlText w:val="o"/>
      <w:lvlJc w:val="left"/>
      <w:pPr>
        <w:tabs>
          <w:tab w:val="num" w:pos="4380"/>
        </w:tabs>
        <w:ind w:left="4380" w:hanging="360"/>
      </w:pPr>
      <w:rPr>
        <w:rFonts w:ascii="Courier New" w:hAnsi="Courier New" w:cs="Courier New" w:hint="default"/>
      </w:rPr>
    </w:lvl>
    <w:lvl w:ilvl="5" w:tplc="04100005" w:tentative="1">
      <w:start w:val="1"/>
      <w:numFmt w:val="bullet"/>
      <w:lvlText w:val=""/>
      <w:lvlJc w:val="left"/>
      <w:pPr>
        <w:tabs>
          <w:tab w:val="num" w:pos="5100"/>
        </w:tabs>
        <w:ind w:left="5100" w:hanging="360"/>
      </w:pPr>
      <w:rPr>
        <w:rFonts w:ascii="Wingdings" w:hAnsi="Wingdings" w:hint="default"/>
      </w:rPr>
    </w:lvl>
    <w:lvl w:ilvl="6" w:tplc="04100001" w:tentative="1">
      <w:start w:val="1"/>
      <w:numFmt w:val="bullet"/>
      <w:lvlText w:val=""/>
      <w:lvlJc w:val="left"/>
      <w:pPr>
        <w:tabs>
          <w:tab w:val="num" w:pos="5820"/>
        </w:tabs>
        <w:ind w:left="5820" w:hanging="360"/>
      </w:pPr>
      <w:rPr>
        <w:rFonts w:ascii="Symbol" w:hAnsi="Symbol" w:hint="default"/>
      </w:rPr>
    </w:lvl>
    <w:lvl w:ilvl="7" w:tplc="04100003" w:tentative="1">
      <w:start w:val="1"/>
      <w:numFmt w:val="bullet"/>
      <w:lvlText w:val="o"/>
      <w:lvlJc w:val="left"/>
      <w:pPr>
        <w:tabs>
          <w:tab w:val="num" w:pos="6540"/>
        </w:tabs>
        <w:ind w:left="6540" w:hanging="360"/>
      </w:pPr>
      <w:rPr>
        <w:rFonts w:ascii="Courier New" w:hAnsi="Courier New" w:cs="Courier New" w:hint="default"/>
      </w:rPr>
    </w:lvl>
    <w:lvl w:ilvl="8" w:tplc="04100005" w:tentative="1">
      <w:start w:val="1"/>
      <w:numFmt w:val="bullet"/>
      <w:lvlText w:val=""/>
      <w:lvlJc w:val="left"/>
      <w:pPr>
        <w:tabs>
          <w:tab w:val="num" w:pos="7260"/>
        </w:tabs>
        <w:ind w:left="7260" w:hanging="360"/>
      </w:pPr>
      <w:rPr>
        <w:rFonts w:ascii="Wingdings" w:hAnsi="Wingdings" w:hint="default"/>
      </w:rPr>
    </w:lvl>
  </w:abstractNum>
  <w:abstractNum w:abstractNumId="18">
    <w:nsid w:val="65FB17F2"/>
    <w:multiLevelType w:val="hybridMultilevel"/>
    <w:tmpl w:val="D0E6B3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BB67A2B"/>
    <w:multiLevelType w:val="hybridMultilevel"/>
    <w:tmpl w:val="EE2228FA"/>
    <w:lvl w:ilvl="0" w:tplc="D4403D8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C1E173D"/>
    <w:multiLevelType w:val="hybridMultilevel"/>
    <w:tmpl w:val="C6369E20"/>
    <w:lvl w:ilvl="0" w:tplc="B8C6136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D9B113F"/>
    <w:multiLevelType w:val="hybridMultilevel"/>
    <w:tmpl w:val="572229EA"/>
    <w:lvl w:ilvl="0" w:tplc="04100001">
      <w:start w:val="1"/>
      <w:numFmt w:val="bullet"/>
      <w:lvlText w:val=""/>
      <w:lvlJc w:val="left"/>
      <w:pPr>
        <w:ind w:left="720" w:hanging="360"/>
      </w:pPr>
      <w:rPr>
        <w:rFonts w:ascii="Symbol" w:hAnsi="Symbol" w:hint="default"/>
      </w:rPr>
    </w:lvl>
    <w:lvl w:ilvl="1" w:tplc="BE208BFE">
      <w:numFmt w:val="bullet"/>
      <w:lvlText w:val="·"/>
      <w:lvlJc w:val="left"/>
      <w:pPr>
        <w:ind w:left="1440" w:hanging="36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C15029"/>
    <w:multiLevelType w:val="hybridMultilevel"/>
    <w:tmpl w:val="1E761F26"/>
    <w:lvl w:ilvl="0" w:tplc="A3FECD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3D57B1E"/>
    <w:multiLevelType w:val="hybridMultilevel"/>
    <w:tmpl w:val="4F3C30B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6A310A6"/>
    <w:multiLevelType w:val="hybridMultilevel"/>
    <w:tmpl w:val="FD1A6F56"/>
    <w:lvl w:ilvl="0" w:tplc="04100001">
      <w:start w:val="1"/>
      <w:numFmt w:val="bullet"/>
      <w:lvlText w:val=""/>
      <w:lvlJc w:val="left"/>
      <w:pPr>
        <w:tabs>
          <w:tab w:val="num" w:pos="900"/>
        </w:tabs>
        <w:ind w:left="900" w:hanging="360"/>
      </w:pPr>
      <w:rPr>
        <w:rFonts w:ascii="Symbol" w:hAnsi="Symbol" w:hint="default"/>
      </w:rPr>
    </w:lvl>
    <w:lvl w:ilvl="1" w:tplc="0410000F">
      <w:start w:val="1"/>
      <w:numFmt w:val="decimal"/>
      <w:lvlText w:val="%2."/>
      <w:lvlJc w:val="left"/>
      <w:pPr>
        <w:tabs>
          <w:tab w:val="num" w:pos="1620"/>
        </w:tabs>
        <w:ind w:left="1620" w:hanging="360"/>
      </w:pPr>
      <w:rPr>
        <w:rFonts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25">
    <w:nsid w:val="7B4F6239"/>
    <w:multiLevelType w:val="hybridMultilevel"/>
    <w:tmpl w:val="BC08FD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B8E5BD4"/>
    <w:multiLevelType w:val="hybridMultilevel"/>
    <w:tmpl w:val="515CA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D20102A"/>
    <w:multiLevelType w:val="hybridMultilevel"/>
    <w:tmpl w:val="C6A66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F930E73"/>
    <w:multiLevelType w:val="hybridMultilevel"/>
    <w:tmpl w:val="AE022D50"/>
    <w:lvl w:ilvl="0" w:tplc="0410000F">
      <w:start w:val="1"/>
      <w:numFmt w:val="decimal"/>
      <w:lvlText w:val="%1."/>
      <w:lvlJc w:val="left"/>
      <w:pPr>
        <w:tabs>
          <w:tab w:val="num" w:pos="720"/>
        </w:tabs>
        <w:ind w:left="720" w:hanging="360"/>
      </w:pPr>
    </w:lvl>
    <w:lvl w:ilvl="1" w:tplc="CE76007E">
      <w:start w:val="1"/>
      <w:numFmt w:val="decimal"/>
      <w:lvlText w:val="%2)"/>
      <w:lvlJc w:val="left"/>
      <w:pPr>
        <w:tabs>
          <w:tab w:val="num" w:pos="1455"/>
        </w:tabs>
        <w:ind w:left="1455" w:hanging="375"/>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7FAB232A"/>
    <w:multiLevelType w:val="hybridMultilevel"/>
    <w:tmpl w:val="64966F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1"/>
  </w:num>
  <w:num w:numId="3">
    <w:abstractNumId w:val="20"/>
  </w:num>
  <w:num w:numId="4">
    <w:abstractNumId w:val="22"/>
  </w:num>
  <w:num w:numId="5">
    <w:abstractNumId w:val="21"/>
  </w:num>
  <w:num w:numId="6">
    <w:abstractNumId w:val="26"/>
  </w:num>
  <w:num w:numId="7">
    <w:abstractNumId w:val="28"/>
  </w:num>
  <w:num w:numId="8">
    <w:abstractNumId w:val="23"/>
  </w:num>
  <w:num w:numId="9">
    <w:abstractNumId w:val="24"/>
  </w:num>
  <w:num w:numId="10">
    <w:abstractNumId w:val="14"/>
  </w:num>
  <w:num w:numId="11">
    <w:abstractNumId w:val="4"/>
  </w:num>
  <w:num w:numId="12">
    <w:abstractNumId w:val="10"/>
  </w:num>
  <w:num w:numId="13">
    <w:abstractNumId w:val="0"/>
  </w:num>
  <w:num w:numId="14">
    <w:abstractNumId w:val="17"/>
  </w:num>
  <w:num w:numId="15">
    <w:abstractNumId w:val="16"/>
  </w:num>
  <w:num w:numId="16">
    <w:abstractNumId w:val="7"/>
  </w:num>
  <w:num w:numId="17">
    <w:abstractNumId w:val="8"/>
  </w:num>
  <w:num w:numId="18">
    <w:abstractNumId w:val="29"/>
  </w:num>
  <w:num w:numId="19">
    <w:abstractNumId w:val="9"/>
  </w:num>
  <w:num w:numId="20">
    <w:abstractNumId w:val="25"/>
  </w:num>
  <w:num w:numId="21">
    <w:abstractNumId w:val="13"/>
  </w:num>
  <w:num w:numId="22">
    <w:abstractNumId w:val="5"/>
  </w:num>
  <w:num w:numId="23">
    <w:abstractNumId w:val="15"/>
  </w:num>
  <w:num w:numId="24">
    <w:abstractNumId w:val="18"/>
  </w:num>
  <w:num w:numId="25">
    <w:abstractNumId w:val="27"/>
  </w:num>
  <w:num w:numId="26">
    <w:abstractNumId w:val="2"/>
  </w:num>
  <w:num w:numId="27">
    <w:abstractNumId w:val="3"/>
  </w:num>
  <w:num w:numId="28">
    <w:abstractNumId w:val="11"/>
  </w:num>
  <w:num w:numId="29">
    <w:abstractNumId w:val="1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00C"/>
    <w:rsid w:val="00022796"/>
    <w:rsid w:val="00027E8A"/>
    <w:rsid w:val="00042BF1"/>
    <w:rsid w:val="00043C94"/>
    <w:rsid w:val="00053355"/>
    <w:rsid w:val="0007178D"/>
    <w:rsid w:val="000817AC"/>
    <w:rsid w:val="000851A2"/>
    <w:rsid w:val="000902A4"/>
    <w:rsid w:val="000A6D02"/>
    <w:rsid w:val="000B7363"/>
    <w:rsid w:val="000C0CCA"/>
    <w:rsid w:val="000C3F82"/>
    <w:rsid w:val="000C51E5"/>
    <w:rsid w:val="000D008D"/>
    <w:rsid w:val="000D5D48"/>
    <w:rsid w:val="0011118B"/>
    <w:rsid w:val="00117D1B"/>
    <w:rsid w:val="001206FC"/>
    <w:rsid w:val="00126224"/>
    <w:rsid w:val="001461F5"/>
    <w:rsid w:val="001529C3"/>
    <w:rsid w:val="00162129"/>
    <w:rsid w:val="001673D3"/>
    <w:rsid w:val="001857C5"/>
    <w:rsid w:val="0019713B"/>
    <w:rsid w:val="001A082F"/>
    <w:rsid w:val="001A4000"/>
    <w:rsid w:val="001A7496"/>
    <w:rsid w:val="001B52B1"/>
    <w:rsid w:val="001D4572"/>
    <w:rsid w:val="001E6684"/>
    <w:rsid w:val="00212A8B"/>
    <w:rsid w:val="0022552D"/>
    <w:rsid w:val="00235DFA"/>
    <w:rsid w:val="00256849"/>
    <w:rsid w:val="00267C0B"/>
    <w:rsid w:val="00270E06"/>
    <w:rsid w:val="00291748"/>
    <w:rsid w:val="002A5055"/>
    <w:rsid w:val="002B63A4"/>
    <w:rsid w:val="002C023A"/>
    <w:rsid w:val="002F7A9B"/>
    <w:rsid w:val="003075CF"/>
    <w:rsid w:val="003361C1"/>
    <w:rsid w:val="00341236"/>
    <w:rsid w:val="00362756"/>
    <w:rsid w:val="00375BE4"/>
    <w:rsid w:val="003776E8"/>
    <w:rsid w:val="00380440"/>
    <w:rsid w:val="003A0AF7"/>
    <w:rsid w:val="003A62DA"/>
    <w:rsid w:val="003D00F1"/>
    <w:rsid w:val="003D300F"/>
    <w:rsid w:val="003D6D9B"/>
    <w:rsid w:val="003E321D"/>
    <w:rsid w:val="003E4F61"/>
    <w:rsid w:val="003E597D"/>
    <w:rsid w:val="003F56E8"/>
    <w:rsid w:val="00413CE9"/>
    <w:rsid w:val="004204F1"/>
    <w:rsid w:val="00427C73"/>
    <w:rsid w:val="004471F9"/>
    <w:rsid w:val="00461C62"/>
    <w:rsid w:val="00466710"/>
    <w:rsid w:val="00471D9D"/>
    <w:rsid w:val="00482791"/>
    <w:rsid w:val="0049723A"/>
    <w:rsid w:val="004A328E"/>
    <w:rsid w:val="004A3B95"/>
    <w:rsid w:val="004A4498"/>
    <w:rsid w:val="004A66EF"/>
    <w:rsid w:val="004A67CF"/>
    <w:rsid w:val="004B1AC3"/>
    <w:rsid w:val="004C4024"/>
    <w:rsid w:val="004C4435"/>
    <w:rsid w:val="004C7312"/>
    <w:rsid w:val="004D1A5E"/>
    <w:rsid w:val="004D4662"/>
    <w:rsid w:val="004D691F"/>
    <w:rsid w:val="004E4E8A"/>
    <w:rsid w:val="004F1F02"/>
    <w:rsid w:val="004F6F61"/>
    <w:rsid w:val="00500FB1"/>
    <w:rsid w:val="00505A85"/>
    <w:rsid w:val="00510C6F"/>
    <w:rsid w:val="005112A2"/>
    <w:rsid w:val="00511B07"/>
    <w:rsid w:val="0052200C"/>
    <w:rsid w:val="00526483"/>
    <w:rsid w:val="005463C4"/>
    <w:rsid w:val="00551B02"/>
    <w:rsid w:val="00560D60"/>
    <w:rsid w:val="00560E18"/>
    <w:rsid w:val="0056263A"/>
    <w:rsid w:val="0056282E"/>
    <w:rsid w:val="00583A82"/>
    <w:rsid w:val="005A4A10"/>
    <w:rsid w:val="005B2AA6"/>
    <w:rsid w:val="005B402A"/>
    <w:rsid w:val="005B661B"/>
    <w:rsid w:val="005B721E"/>
    <w:rsid w:val="005E4E15"/>
    <w:rsid w:val="00614F5D"/>
    <w:rsid w:val="006265E7"/>
    <w:rsid w:val="00665742"/>
    <w:rsid w:val="006755F4"/>
    <w:rsid w:val="00675A01"/>
    <w:rsid w:val="006947E0"/>
    <w:rsid w:val="006A733C"/>
    <w:rsid w:val="006B4C1B"/>
    <w:rsid w:val="006B4FD4"/>
    <w:rsid w:val="006B60A2"/>
    <w:rsid w:val="006C4F3E"/>
    <w:rsid w:val="006D1A74"/>
    <w:rsid w:val="006E7928"/>
    <w:rsid w:val="006F611C"/>
    <w:rsid w:val="00703893"/>
    <w:rsid w:val="0070794F"/>
    <w:rsid w:val="00711E80"/>
    <w:rsid w:val="0071521D"/>
    <w:rsid w:val="00746CCC"/>
    <w:rsid w:val="00752209"/>
    <w:rsid w:val="00753A2A"/>
    <w:rsid w:val="00776667"/>
    <w:rsid w:val="007802AC"/>
    <w:rsid w:val="00791659"/>
    <w:rsid w:val="007A5819"/>
    <w:rsid w:val="007B14B3"/>
    <w:rsid w:val="007D11C5"/>
    <w:rsid w:val="007D6D1A"/>
    <w:rsid w:val="007F09FE"/>
    <w:rsid w:val="008073ED"/>
    <w:rsid w:val="008116CB"/>
    <w:rsid w:val="0081519E"/>
    <w:rsid w:val="0081781C"/>
    <w:rsid w:val="00830E15"/>
    <w:rsid w:val="0083531F"/>
    <w:rsid w:val="008420CA"/>
    <w:rsid w:val="008558B8"/>
    <w:rsid w:val="00860C63"/>
    <w:rsid w:val="008753BE"/>
    <w:rsid w:val="00875EA7"/>
    <w:rsid w:val="008A0815"/>
    <w:rsid w:val="008A10AD"/>
    <w:rsid w:val="008A2E6D"/>
    <w:rsid w:val="008A3512"/>
    <w:rsid w:val="008A6FFB"/>
    <w:rsid w:val="008B1959"/>
    <w:rsid w:val="008D7247"/>
    <w:rsid w:val="008D7FCD"/>
    <w:rsid w:val="008E4FA9"/>
    <w:rsid w:val="008E6BD3"/>
    <w:rsid w:val="008F05C5"/>
    <w:rsid w:val="008F0FEC"/>
    <w:rsid w:val="008F2C7A"/>
    <w:rsid w:val="00900E28"/>
    <w:rsid w:val="009139AC"/>
    <w:rsid w:val="00916573"/>
    <w:rsid w:val="009220D3"/>
    <w:rsid w:val="00924666"/>
    <w:rsid w:val="009437F0"/>
    <w:rsid w:val="009554EC"/>
    <w:rsid w:val="00962082"/>
    <w:rsid w:val="009704D7"/>
    <w:rsid w:val="00976A02"/>
    <w:rsid w:val="009770D2"/>
    <w:rsid w:val="00987BC5"/>
    <w:rsid w:val="009902BB"/>
    <w:rsid w:val="00990630"/>
    <w:rsid w:val="009A670B"/>
    <w:rsid w:val="009B5978"/>
    <w:rsid w:val="009B5FB4"/>
    <w:rsid w:val="009C6C76"/>
    <w:rsid w:val="009D2CC8"/>
    <w:rsid w:val="009E1516"/>
    <w:rsid w:val="009E2668"/>
    <w:rsid w:val="009E2A8C"/>
    <w:rsid w:val="009E526A"/>
    <w:rsid w:val="00A07D00"/>
    <w:rsid w:val="00A11BA0"/>
    <w:rsid w:val="00A12A1A"/>
    <w:rsid w:val="00A1332B"/>
    <w:rsid w:val="00A13653"/>
    <w:rsid w:val="00A164E8"/>
    <w:rsid w:val="00A3791A"/>
    <w:rsid w:val="00A41AFB"/>
    <w:rsid w:val="00A434CB"/>
    <w:rsid w:val="00A477C8"/>
    <w:rsid w:val="00A50AE8"/>
    <w:rsid w:val="00A6179B"/>
    <w:rsid w:val="00A6348D"/>
    <w:rsid w:val="00A66B87"/>
    <w:rsid w:val="00A6792A"/>
    <w:rsid w:val="00A70924"/>
    <w:rsid w:val="00A70DF3"/>
    <w:rsid w:val="00A77E18"/>
    <w:rsid w:val="00A80C2D"/>
    <w:rsid w:val="00A9493A"/>
    <w:rsid w:val="00A96B79"/>
    <w:rsid w:val="00AB0DDF"/>
    <w:rsid w:val="00AB1DA4"/>
    <w:rsid w:val="00AB323E"/>
    <w:rsid w:val="00AC4826"/>
    <w:rsid w:val="00B059E7"/>
    <w:rsid w:val="00B22CAE"/>
    <w:rsid w:val="00B34876"/>
    <w:rsid w:val="00B41757"/>
    <w:rsid w:val="00B535F5"/>
    <w:rsid w:val="00B75DA8"/>
    <w:rsid w:val="00B823C9"/>
    <w:rsid w:val="00B906BE"/>
    <w:rsid w:val="00B920D3"/>
    <w:rsid w:val="00BA08EA"/>
    <w:rsid w:val="00BB06A9"/>
    <w:rsid w:val="00BB2562"/>
    <w:rsid w:val="00BB2BAA"/>
    <w:rsid w:val="00BC7989"/>
    <w:rsid w:val="00BE34DF"/>
    <w:rsid w:val="00BE5AB8"/>
    <w:rsid w:val="00BE72FF"/>
    <w:rsid w:val="00BE7DC9"/>
    <w:rsid w:val="00BF0076"/>
    <w:rsid w:val="00C01AF9"/>
    <w:rsid w:val="00C02142"/>
    <w:rsid w:val="00C02397"/>
    <w:rsid w:val="00C120B9"/>
    <w:rsid w:val="00C1638E"/>
    <w:rsid w:val="00C236DA"/>
    <w:rsid w:val="00C248FD"/>
    <w:rsid w:val="00C355BE"/>
    <w:rsid w:val="00C4002D"/>
    <w:rsid w:val="00C44080"/>
    <w:rsid w:val="00C539DD"/>
    <w:rsid w:val="00C62FE9"/>
    <w:rsid w:val="00C63F22"/>
    <w:rsid w:val="00C65453"/>
    <w:rsid w:val="00C7437E"/>
    <w:rsid w:val="00C747A4"/>
    <w:rsid w:val="00C84B5E"/>
    <w:rsid w:val="00C9272C"/>
    <w:rsid w:val="00C92DB9"/>
    <w:rsid w:val="00CA1C50"/>
    <w:rsid w:val="00CA42BC"/>
    <w:rsid w:val="00CA66D2"/>
    <w:rsid w:val="00CB094C"/>
    <w:rsid w:val="00CB0F9D"/>
    <w:rsid w:val="00CB2B98"/>
    <w:rsid w:val="00CD3F62"/>
    <w:rsid w:val="00CE5E72"/>
    <w:rsid w:val="00CF67A4"/>
    <w:rsid w:val="00D04649"/>
    <w:rsid w:val="00D061F2"/>
    <w:rsid w:val="00D11EB2"/>
    <w:rsid w:val="00D34060"/>
    <w:rsid w:val="00D3675B"/>
    <w:rsid w:val="00D40B32"/>
    <w:rsid w:val="00D44E8D"/>
    <w:rsid w:val="00D53BFC"/>
    <w:rsid w:val="00D61FD8"/>
    <w:rsid w:val="00D7391B"/>
    <w:rsid w:val="00DA10E8"/>
    <w:rsid w:val="00DB78AA"/>
    <w:rsid w:val="00DC3CE7"/>
    <w:rsid w:val="00DD6F5F"/>
    <w:rsid w:val="00E04365"/>
    <w:rsid w:val="00E24A5C"/>
    <w:rsid w:val="00E30376"/>
    <w:rsid w:val="00E31094"/>
    <w:rsid w:val="00E34484"/>
    <w:rsid w:val="00E512DA"/>
    <w:rsid w:val="00E56C99"/>
    <w:rsid w:val="00E660B7"/>
    <w:rsid w:val="00E71755"/>
    <w:rsid w:val="00E730F9"/>
    <w:rsid w:val="00E825EE"/>
    <w:rsid w:val="00E835A1"/>
    <w:rsid w:val="00E84ADC"/>
    <w:rsid w:val="00E92EBB"/>
    <w:rsid w:val="00EA027D"/>
    <w:rsid w:val="00EA6480"/>
    <w:rsid w:val="00EB2A86"/>
    <w:rsid w:val="00EB7834"/>
    <w:rsid w:val="00EC5751"/>
    <w:rsid w:val="00EC6138"/>
    <w:rsid w:val="00EC6686"/>
    <w:rsid w:val="00ED24CC"/>
    <w:rsid w:val="00EE2950"/>
    <w:rsid w:val="00F011D7"/>
    <w:rsid w:val="00F04BA5"/>
    <w:rsid w:val="00F0559B"/>
    <w:rsid w:val="00F3633B"/>
    <w:rsid w:val="00F464B1"/>
    <w:rsid w:val="00F674BA"/>
    <w:rsid w:val="00F67592"/>
    <w:rsid w:val="00F71F68"/>
    <w:rsid w:val="00FB7480"/>
    <w:rsid w:val="00FB75EB"/>
    <w:rsid w:val="00FD3591"/>
    <w:rsid w:val="00FE2C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2200C"/>
    <w:pPr>
      <w:ind w:left="720"/>
      <w:contextualSpacing/>
    </w:pPr>
  </w:style>
  <w:style w:type="paragraph" w:styleId="Testofumetto">
    <w:name w:val="Balloon Text"/>
    <w:basedOn w:val="Normale"/>
    <w:link w:val="TestofumettoCarattere"/>
    <w:uiPriority w:val="99"/>
    <w:semiHidden/>
    <w:unhideWhenUsed/>
    <w:rsid w:val="00F71F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1F68"/>
    <w:rPr>
      <w:rFonts w:ascii="Tahoma" w:hAnsi="Tahoma" w:cs="Tahoma"/>
      <w:sz w:val="16"/>
      <w:szCs w:val="16"/>
    </w:rPr>
  </w:style>
  <w:style w:type="paragraph" w:styleId="Intestazione">
    <w:name w:val="header"/>
    <w:basedOn w:val="Normale"/>
    <w:link w:val="IntestazioneCarattere"/>
    <w:uiPriority w:val="99"/>
    <w:unhideWhenUsed/>
    <w:rsid w:val="000B73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7363"/>
  </w:style>
  <w:style w:type="paragraph" w:styleId="Pidipagina">
    <w:name w:val="footer"/>
    <w:basedOn w:val="Normale"/>
    <w:link w:val="PidipaginaCarattere"/>
    <w:uiPriority w:val="99"/>
    <w:unhideWhenUsed/>
    <w:rsid w:val="000B73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7363"/>
  </w:style>
  <w:style w:type="paragraph" w:customStyle="1" w:styleId="TAcorpotesto">
    <w:name w:val="TA corpo testo"/>
    <w:basedOn w:val="Normale"/>
    <w:rsid w:val="0056263A"/>
    <w:pPr>
      <w:widowControl w:val="0"/>
      <w:spacing w:after="0" w:line="300" w:lineRule="exact"/>
      <w:ind w:firstLine="300"/>
      <w:jc w:val="both"/>
    </w:pPr>
    <w:rPr>
      <w:rFonts w:ascii="Garamond" w:eastAsia="Times" w:hAnsi="Garamond" w:cs="Times New Roman"/>
      <w:szCs w:val="20"/>
      <w:lang w:eastAsia="it-IT"/>
    </w:rPr>
  </w:style>
  <w:style w:type="character" w:styleId="Collegamentoipertestuale">
    <w:name w:val="Hyperlink"/>
    <w:basedOn w:val="Carpredefinitoparagrafo"/>
    <w:uiPriority w:val="99"/>
    <w:semiHidden/>
    <w:unhideWhenUsed/>
    <w:rsid w:val="001D4572"/>
    <w:rPr>
      <w:color w:val="0000FF"/>
      <w:u w:val="single"/>
    </w:rPr>
  </w:style>
  <w:style w:type="paragraph" w:styleId="NormaleWeb">
    <w:name w:val="Normal (Web)"/>
    <w:basedOn w:val="Normale"/>
    <w:unhideWhenUsed/>
    <w:rsid w:val="001D457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eference-text">
    <w:name w:val="reference-text"/>
    <w:basedOn w:val="Carpredefinitoparagrafo"/>
    <w:rsid w:val="00D11EB2"/>
  </w:style>
  <w:style w:type="paragraph" w:customStyle="1" w:styleId="TAbibliografia">
    <w:name w:val="TA bibliografia"/>
    <w:basedOn w:val="Normale"/>
    <w:rsid w:val="00987BC5"/>
    <w:pPr>
      <w:keepLines/>
      <w:widowControl w:val="0"/>
      <w:suppressAutoHyphens/>
      <w:spacing w:after="120" w:line="240" w:lineRule="exact"/>
    </w:pPr>
    <w:rPr>
      <w:rFonts w:ascii="Garamond" w:eastAsia="Times" w:hAnsi="Garamond" w:cs="Times New Roman"/>
      <w:sz w:val="18"/>
      <w:szCs w:val="20"/>
      <w:lang w:eastAsia="it-IT"/>
    </w:rPr>
  </w:style>
  <w:style w:type="character" w:styleId="Testosegnaposto">
    <w:name w:val="Placeholder Text"/>
    <w:basedOn w:val="Carpredefinitoparagrafo"/>
    <w:uiPriority w:val="99"/>
    <w:semiHidden/>
    <w:rsid w:val="003F56E8"/>
    <w:rPr>
      <w:color w:val="808080"/>
    </w:rPr>
  </w:style>
  <w:style w:type="paragraph" w:customStyle="1" w:styleId="TAimmagine">
    <w:name w:val="TA immagine"/>
    <w:basedOn w:val="Normale"/>
    <w:rsid w:val="00CF67A4"/>
    <w:pPr>
      <w:keepNext/>
      <w:keepLines/>
      <w:widowControl w:val="0"/>
      <w:suppressAutoHyphens/>
      <w:spacing w:before="600" w:after="0" w:line="300" w:lineRule="atLeast"/>
    </w:pPr>
    <w:rPr>
      <w:rFonts w:ascii="Garamond" w:eastAsia="Times New Roman" w:hAnsi="Garamond"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2200C"/>
    <w:pPr>
      <w:ind w:left="720"/>
      <w:contextualSpacing/>
    </w:pPr>
  </w:style>
  <w:style w:type="paragraph" w:styleId="Testofumetto">
    <w:name w:val="Balloon Text"/>
    <w:basedOn w:val="Normale"/>
    <w:link w:val="TestofumettoCarattere"/>
    <w:uiPriority w:val="99"/>
    <w:semiHidden/>
    <w:unhideWhenUsed/>
    <w:rsid w:val="00F71F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1F68"/>
    <w:rPr>
      <w:rFonts w:ascii="Tahoma" w:hAnsi="Tahoma" w:cs="Tahoma"/>
      <w:sz w:val="16"/>
      <w:szCs w:val="16"/>
    </w:rPr>
  </w:style>
  <w:style w:type="paragraph" w:styleId="Intestazione">
    <w:name w:val="header"/>
    <w:basedOn w:val="Normale"/>
    <w:link w:val="IntestazioneCarattere"/>
    <w:uiPriority w:val="99"/>
    <w:unhideWhenUsed/>
    <w:rsid w:val="000B73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7363"/>
  </w:style>
  <w:style w:type="paragraph" w:styleId="Pidipagina">
    <w:name w:val="footer"/>
    <w:basedOn w:val="Normale"/>
    <w:link w:val="PidipaginaCarattere"/>
    <w:uiPriority w:val="99"/>
    <w:unhideWhenUsed/>
    <w:rsid w:val="000B73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7363"/>
  </w:style>
  <w:style w:type="paragraph" w:customStyle="1" w:styleId="TAcorpotesto">
    <w:name w:val="TA corpo testo"/>
    <w:basedOn w:val="Normale"/>
    <w:rsid w:val="0056263A"/>
    <w:pPr>
      <w:widowControl w:val="0"/>
      <w:spacing w:after="0" w:line="300" w:lineRule="exact"/>
      <w:ind w:firstLine="300"/>
      <w:jc w:val="both"/>
    </w:pPr>
    <w:rPr>
      <w:rFonts w:ascii="Garamond" w:eastAsia="Times" w:hAnsi="Garamond" w:cs="Times New Roman"/>
      <w:szCs w:val="20"/>
      <w:lang w:eastAsia="it-IT"/>
    </w:rPr>
  </w:style>
  <w:style w:type="character" w:styleId="Collegamentoipertestuale">
    <w:name w:val="Hyperlink"/>
    <w:basedOn w:val="Carpredefinitoparagrafo"/>
    <w:uiPriority w:val="99"/>
    <w:semiHidden/>
    <w:unhideWhenUsed/>
    <w:rsid w:val="001D4572"/>
    <w:rPr>
      <w:color w:val="0000FF"/>
      <w:u w:val="single"/>
    </w:rPr>
  </w:style>
  <w:style w:type="paragraph" w:styleId="NormaleWeb">
    <w:name w:val="Normal (Web)"/>
    <w:basedOn w:val="Normale"/>
    <w:unhideWhenUsed/>
    <w:rsid w:val="001D457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eference-text">
    <w:name w:val="reference-text"/>
    <w:basedOn w:val="Carpredefinitoparagrafo"/>
    <w:rsid w:val="00D11EB2"/>
  </w:style>
  <w:style w:type="paragraph" w:customStyle="1" w:styleId="TAbibliografia">
    <w:name w:val="TA bibliografia"/>
    <w:basedOn w:val="Normale"/>
    <w:rsid w:val="00987BC5"/>
    <w:pPr>
      <w:keepLines/>
      <w:widowControl w:val="0"/>
      <w:suppressAutoHyphens/>
      <w:spacing w:after="120" w:line="240" w:lineRule="exact"/>
    </w:pPr>
    <w:rPr>
      <w:rFonts w:ascii="Garamond" w:eastAsia="Times" w:hAnsi="Garamond" w:cs="Times New Roman"/>
      <w:sz w:val="18"/>
      <w:szCs w:val="20"/>
      <w:lang w:eastAsia="it-IT"/>
    </w:rPr>
  </w:style>
  <w:style w:type="character" w:styleId="Testosegnaposto">
    <w:name w:val="Placeholder Text"/>
    <w:basedOn w:val="Carpredefinitoparagrafo"/>
    <w:uiPriority w:val="99"/>
    <w:semiHidden/>
    <w:rsid w:val="003F56E8"/>
    <w:rPr>
      <w:color w:val="808080"/>
    </w:rPr>
  </w:style>
  <w:style w:type="paragraph" w:customStyle="1" w:styleId="TAimmagine">
    <w:name w:val="TA immagine"/>
    <w:basedOn w:val="Normale"/>
    <w:rsid w:val="00CF67A4"/>
    <w:pPr>
      <w:keepNext/>
      <w:keepLines/>
      <w:widowControl w:val="0"/>
      <w:suppressAutoHyphens/>
      <w:spacing w:before="600" w:after="0" w:line="300" w:lineRule="atLeast"/>
    </w:pPr>
    <w:rPr>
      <w:rFonts w:ascii="Garamond" w:eastAsia="Times New Roman" w:hAnsi="Garamond"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64114">
      <w:bodyDiv w:val="1"/>
      <w:marLeft w:val="0"/>
      <w:marRight w:val="0"/>
      <w:marTop w:val="0"/>
      <w:marBottom w:val="0"/>
      <w:divBdr>
        <w:top w:val="none" w:sz="0" w:space="0" w:color="auto"/>
        <w:left w:val="none" w:sz="0" w:space="0" w:color="auto"/>
        <w:bottom w:val="none" w:sz="0" w:space="0" w:color="auto"/>
        <w:right w:val="none" w:sz="0" w:space="0" w:color="auto"/>
      </w:divBdr>
    </w:div>
    <w:div w:id="1111822705">
      <w:bodyDiv w:val="1"/>
      <w:marLeft w:val="0"/>
      <w:marRight w:val="0"/>
      <w:marTop w:val="0"/>
      <w:marBottom w:val="0"/>
      <w:divBdr>
        <w:top w:val="none" w:sz="0" w:space="0" w:color="auto"/>
        <w:left w:val="none" w:sz="0" w:space="0" w:color="auto"/>
        <w:bottom w:val="none" w:sz="0" w:space="0" w:color="auto"/>
        <w:right w:val="none" w:sz="0" w:space="0" w:color="auto"/>
      </w:divBdr>
      <w:divsChild>
        <w:div w:id="2017073843">
          <w:marLeft w:val="0"/>
          <w:marRight w:val="0"/>
          <w:marTop w:val="300"/>
          <w:marBottom w:val="0"/>
          <w:divBdr>
            <w:top w:val="none" w:sz="0" w:space="0" w:color="auto"/>
            <w:left w:val="none" w:sz="0" w:space="0" w:color="auto"/>
            <w:bottom w:val="none" w:sz="0" w:space="0" w:color="auto"/>
            <w:right w:val="none" w:sz="0" w:space="0" w:color="auto"/>
          </w:divBdr>
        </w:div>
      </w:divsChild>
    </w:div>
    <w:div w:id="1739788839">
      <w:bodyDiv w:val="1"/>
      <w:marLeft w:val="0"/>
      <w:marRight w:val="0"/>
      <w:marTop w:val="0"/>
      <w:marBottom w:val="0"/>
      <w:divBdr>
        <w:top w:val="none" w:sz="0" w:space="0" w:color="auto"/>
        <w:left w:val="none" w:sz="0" w:space="0" w:color="auto"/>
        <w:bottom w:val="none" w:sz="0" w:space="0" w:color="auto"/>
        <w:right w:val="none" w:sz="0" w:space="0" w:color="auto"/>
      </w:divBdr>
      <w:divsChild>
        <w:div w:id="2144158437">
          <w:marLeft w:val="0"/>
          <w:marRight w:val="1"/>
          <w:marTop w:val="0"/>
          <w:marBottom w:val="0"/>
          <w:divBdr>
            <w:top w:val="none" w:sz="0" w:space="0" w:color="auto"/>
            <w:left w:val="none" w:sz="0" w:space="0" w:color="auto"/>
            <w:bottom w:val="none" w:sz="0" w:space="0" w:color="auto"/>
            <w:right w:val="none" w:sz="0" w:space="0" w:color="auto"/>
          </w:divBdr>
          <w:divsChild>
            <w:div w:id="1437559075">
              <w:marLeft w:val="0"/>
              <w:marRight w:val="0"/>
              <w:marTop w:val="0"/>
              <w:marBottom w:val="0"/>
              <w:divBdr>
                <w:top w:val="none" w:sz="0" w:space="0" w:color="auto"/>
                <w:left w:val="none" w:sz="0" w:space="0" w:color="auto"/>
                <w:bottom w:val="none" w:sz="0" w:space="0" w:color="auto"/>
                <w:right w:val="none" w:sz="0" w:space="0" w:color="auto"/>
              </w:divBdr>
              <w:divsChild>
                <w:div w:id="1761561581">
                  <w:marLeft w:val="0"/>
                  <w:marRight w:val="1"/>
                  <w:marTop w:val="0"/>
                  <w:marBottom w:val="0"/>
                  <w:divBdr>
                    <w:top w:val="none" w:sz="0" w:space="0" w:color="auto"/>
                    <w:left w:val="none" w:sz="0" w:space="0" w:color="auto"/>
                    <w:bottom w:val="none" w:sz="0" w:space="0" w:color="auto"/>
                    <w:right w:val="none" w:sz="0" w:space="0" w:color="auto"/>
                  </w:divBdr>
                  <w:divsChild>
                    <w:div w:id="1621186602">
                      <w:marLeft w:val="0"/>
                      <w:marRight w:val="0"/>
                      <w:marTop w:val="0"/>
                      <w:marBottom w:val="0"/>
                      <w:divBdr>
                        <w:top w:val="none" w:sz="0" w:space="0" w:color="auto"/>
                        <w:left w:val="none" w:sz="0" w:space="0" w:color="auto"/>
                        <w:bottom w:val="none" w:sz="0" w:space="0" w:color="auto"/>
                        <w:right w:val="none" w:sz="0" w:space="0" w:color="auto"/>
                      </w:divBdr>
                      <w:divsChild>
                        <w:div w:id="722872160">
                          <w:marLeft w:val="0"/>
                          <w:marRight w:val="0"/>
                          <w:marTop w:val="0"/>
                          <w:marBottom w:val="0"/>
                          <w:divBdr>
                            <w:top w:val="none" w:sz="0" w:space="0" w:color="auto"/>
                            <w:left w:val="none" w:sz="0" w:space="0" w:color="auto"/>
                            <w:bottom w:val="none" w:sz="0" w:space="0" w:color="auto"/>
                            <w:right w:val="none" w:sz="0" w:space="0" w:color="auto"/>
                          </w:divBdr>
                          <w:divsChild>
                            <w:div w:id="509027201">
                              <w:marLeft w:val="0"/>
                              <w:marRight w:val="0"/>
                              <w:marTop w:val="0"/>
                              <w:marBottom w:val="0"/>
                              <w:divBdr>
                                <w:top w:val="none" w:sz="0" w:space="0" w:color="auto"/>
                                <w:left w:val="none" w:sz="0" w:space="0" w:color="auto"/>
                                <w:bottom w:val="none" w:sz="0" w:space="0" w:color="auto"/>
                                <w:right w:val="none" w:sz="0" w:space="0" w:color="auto"/>
                              </w:divBdr>
                            </w:div>
                          </w:divsChild>
                        </w:div>
                        <w:div w:id="1554729551">
                          <w:marLeft w:val="0"/>
                          <w:marRight w:val="0"/>
                          <w:marTop w:val="0"/>
                          <w:marBottom w:val="0"/>
                          <w:divBdr>
                            <w:top w:val="none" w:sz="0" w:space="0" w:color="auto"/>
                            <w:left w:val="none" w:sz="0" w:space="0" w:color="auto"/>
                            <w:bottom w:val="none" w:sz="0" w:space="0" w:color="auto"/>
                            <w:right w:val="none" w:sz="0" w:space="0" w:color="auto"/>
                          </w:divBdr>
                          <w:divsChild>
                            <w:div w:id="2037344169">
                              <w:marLeft w:val="0"/>
                              <w:marRight w:val="0"/>
                              <w:marTop w:val="120"/>
                              <w:marBottom w:val="360"/>
                              <w:divBdr>
                                <w:top w:val="none" w:sz="0" w:space="0" w:color="auto"/>
                                <w:left w:val="none" w:sz="0" w:space="0" w:color="auto"/>
                                <w:bottom w:val="none" w:sz="0" w:space="0" w:color="auto"/>
                                <w:right w:val="none" w:sz="0" w:space="0" w:color="auto"/>
                              </w:divBdr>
                              <w:divsChild>
                                <w:div w:id="6062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612195">
      <w:bodyDiv w:val="1"/>
      <w:marLeft w:val="0"/>
      <w:marRight w:val="0"/>
      <w:marTop w:val="0"/>
      <w:marBottom w:val="0"/>
      <w:divBdr>
        <w:top w:val="none" w:sz="0" w:space="0" w:color="auto"/>
        <w:left w:val="none" w:sz="0" w:space="0" w:color="auto"/>
        <w:bottom w:val="none" w:sz="0" w:space="0" w:color="auto"/>
        <w:right w:val="none" w:sz="0" w:space="0" w:color="auto"/>
      </w:divBdr>
      <w:divsChild>
        <w:div w:id="1054894464">
          <w:marLeft w:val="0"/>
          <w:marRight w:val="0"/>
          <w:marTop w:val="0"/>
          <w:marBottom w:val="0"/>
          <w:divBdr>
            <w:top w:val="none" w:sz="0" w:space="0" w:color="auto"/>
            <w:left w:val="none" w:sz="0" w:space="0" w:color="auto"/>
            <w:bottom w:val="none" w:sz="0" w:space="0" w:color="auto"/>
            <w:right w:val="none" w:sz="0" w:space="0" w:color="auto"/>
          </w:divBdr>
          <w:divsChild>
            <w:div w:id="123276968">
              <w:marLeft w:val="0"/>
              <w:marRight w:val="0"/>
              <w:marTop w:val="0"/>
              <w:marBottom w:val="0"/>
              <w:divBdr>
                <w:top w:val="none" w:sz="0" w:space="0" w:color="auto"/>
                <w:left w:val="none" w:sz="0" w:space="0" w:color="auto"/>
                <w:bottom w:val="none" w:sz="0" w:space="0" w:color="auto"/>
                <w:right w:val="none" w:sz="0" w:space="0" w:color="auto"/>
              </w:divBdr>
              <w:divsChild>
                <w:div w:id="9155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3122">
      <w:bodyDiv w:val="1"/>
      <w:marLeft w:val="0"/>
      <w:marRight w:val="0"/>
      <w:marTop w:val="0"/>
      <w:marBottom w:val="0"/>
      <w:divBdr>
        <w:top w:val="none" w:sz="0" w:space="0" w:color="auto"/>
        <w:left w:val="none" w:sz="0" w:space="0" w:color="auto"/>
        <w:bottom w:val="none" w:sz="0" w:space="0" w:color="auto"/>
        <w:right w:val="none" w:sz="0" w:space="0" w:color="auto"/>
      </w:divBdr>
      <w:divsChild>
        <w:div w:id="1476600097">
          <w:marLeft w:val="0"/>
          <w:marRight w:val="1"/>
          <w:marTop w:val="0"/>
          <w:marBottom w:val="0"/>
          <w:divBdr>
            <w:top w:val="none" w:sz="0" w:space="0" w:color="auto"/>
            <w:left w:val="none" w:sz="0" w:space="0" w:color="auto"/>
            <w:bottom w:val="none" w:sz="0" w:space="0" w:color="auto"/>
            <w:right w:val="none" w:sz="0" w:space="0" w:color="auto"/>
          </w:divBdr>
          <w:divsChild>
            <w:div w:id="1609242321">
              <w:marLeft w:val="0"/>
              <w:marRight w:val="0"/>
              <w:marTop w:val="0"/>
              <w:marBottom w:val="0"/>
              <w:divBdr>
                <w:top w:val="none" w:sz="0" w:space="0" w:color="auto"/>
                <w:left w:val="none" w:sz="0" w:space="0" w:color="auto"/>
                <w:bottom w:val="none" w:sz="0" w:space="0" w:color="auto"/>
                <w:right w:val="none" w:sz="0" w:space="0" w:color="auto"/>
              </w:divBdr>
              <w:divsChild>
                <w:div w:id="384915671">
                  <w:marLeft w:val="0"/>
                  <w:marRight w:val="1"/>
                  <w:marTop w:val="0"/>
                  <w:marBottom w:val="0"/>
                  <w:divBdr>
                    <w:top w:val="none" w:sz="0" w:space="0" w:color="auto"/>
                    <w:left w:val="none" w:sz="0" w:space="0" w:color="auto"/>
                    <w:bottom w:val="none" w:sz="0" w:space="0" w:color="auto"/>
                    <w:right w:val="none" w:sz="0" w:space="0" w:color="auto"/>
                  </w:divBdr>
                  <w:divsChild>
                    <w:div w:id="1843860238">
                      <w:marLeft w:val="0"/>
                      <w:marRight w:val="0"/>
                      <w:marTop w:val="0"/>
                      <w:marBottom w:val="0"/>
                      <w:divBdr>
                        <w:top w:val="none" w:sz="0" w:space="0" w:color="auto"/>
                        <w:left w:val="none" w:sz="0" w:space="0" w:color="auto"/>
                        <w:bottom w:val="none" w:sz="0" w:space="0" w:color="auto"/>
                        <w:right w:val="none" w:sz="0" w:space="0" w:color="auto"/>
                      </w:divBdr>
                      <w:divsChild>
                        <w:div w:id="1239169027">
                          <w:marLeft w:val="0"/>
                          <w:marRight w:val="0"/>
                          <w:marTop w:val="0"/>
                          <w:marBottom w:val="0"/>
                          <w:divBdr>
                            <w:top w:val="none" w:sz="0" w:space="0" w:color="auto"/>
                            <w:left w:val="none" w:sz="0" w:space="0" w:color="auto"/>
                            <w:bottom w:val="none" w:sz="0" w:space="0" w:color="auto"/>
                            <w:right w:val="none" w:sz="0" w:space="0" w:color="auto"/>
                          </w:divBdr>
                          <w:divsChild>
                            <w:div w:id="1806316643">
                              <w:marLeft w:val="0"/>
                              <w:marRight w:val="0"/>
                              <w:marTop w:val="0"/>
                              <w:marBottom w:val="0"/>
                              <w:divBdr>
                                <w:top w:val="none" w:sz="0" w:space="0" w:color="auto"/>
                                <w:left w:val="none" w:sz="0" w:space="0" w:color="auto"/>
                                <w:bottom w:val="none" w:sz="0" w:space="0" w:color="auto"/>
                                <w:right w:val="none" w:sz="0" w:space="0" w:color="auto"/>
                              </w:divBdr>
                            </w:div>
                          </w:divsChild>
                        </w:div>
                        <w:div w:id="539706939">
                          <w:marLeft w:val="0"/>
                          <w:marRight w:val="0"/>
                          <w:marTop w:val="0"/>
                          <w:marBottom w:val="0"/>
                          <w:divBdr>
                            <w:top w:val="none" w:sz="0" w:space="0" w:color="auto"/>
                            <w:left w:val="none" w:sz="0" w:space="0" w:color="auto"/>
                            <w:bottom w:val="none" w:sz="0" w:space="0" w:color="auto"/>
                            <w:right w:val="none" w:sz="0" w:space="0" w:color="auto"/>
                          </w:divBdr>
                          <w:divsChild>
                            <w:div w:id="968776891">
                              <w:marLeft w:val="0"/>
                              <w:marRight w:val="0"/>
                              <w:marTop w:val="120"/>
                              <w:marBottom w:val="360"/>
                              <w:divBdr>
                                <w:top w:val="none" w:sz="0" w:space="0" w:color="auto"/>
                                <w:left w:val="none" w:sz="0" w:space="0" w:color="auto"/>
                                <w:bottom w:val="none" w:sz="0" w:space="0" w:color="auto"/>
                                <w:right w:val="none" w:sz="0" w:space="0" w:color="auto"/>
                              </w:divBdr>
                              <w:divsChild>
                                <w:div w:id="14651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ncbi.nlm.nih.gov/pubmed/11336178"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control" Target="activeX/activeX2.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ontrol" Target="activeX/activeX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ontrol" Target="activeX/activeX1.xml"/><Relationship Id="rId28" Type="http://schemas.openxmlformats.org/officeDocument/2006/relationships/control" Target="activeX/activeX3.xm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image" Target="media/image12.wmf"/><Relationship Id="rId27" Type="http://schemas.openxmlformats.org/officeDocument/2006/relationships/image" Target="media/image14.wmf"/><Relationship Id="rId30" Type="http://schemas.openxmlformats.org/officeDocument/2006/relationships/hyperlink" Target="http://www.ncbi.nlm.nih.gov/pubmed/11909536" TargetMode="External"/><Relationship Id="rId35" Type="http://schemas.openxmlformats.org/officeDocument/2006/relationships/header" Target="head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i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8F59E-D006-4281-A33C-DC37A207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25</Pages>
  <Words>8540</Words>
  <Characters>48678</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dc:creator>
  <cp:lastModifiedBy>Giuseppe</cp:lastModifiedBy>
  <cp:revision>161</cp:revision>
  <cp:lastPrinted>2016-02-07T19:14:00Z</cp:lastPrinted>
  <dcterms:created xsi:type="dcterms:W3CDTF">2016-02-08T19:52:00Z</dcterms:created>
  <dcterms:modified xsi:type="dcterms:W3CDTF">2016-02-11T15:42:00Z</dcterms:modified>
</cp:coreProperties>
</file>